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036B" w14:textId="77777777" w:rsidR="00AD6CB0" w:rsidRPr="00AD6CB0" w:rsidRDefault="00AD6CB0" w:rsidP="00AD6CB0">
      <w:pPr>
        <w:widowControl/>
        <w:jc w:val="left"/>
        <w:rPr>
          <w:rFonts w:ascii="ＭＳ Ｐゴシック" w:eastAsia="ＭＳ Ｐゴシック" w:hAnsi="ＭＳ Ｐゴシック" w:cs="ＭＳ Ｐゴシック"/>
          <w:kern w:val="0"/>
          <w:sz w:val="24"/>
          <w:szCs w:val="24"/>
        </w:rPr>
      </w:pPr>
      <w:r w:rsidRPr="00AD6CB0">
        <w:rPr>
          <w:rFonts w:ascii="ＭＳ Ｐゴシック" w:eastAsia="ＭＳ Ｐゴシック" w:hAnsi="ＭＳ Ｐゴシック" w:cs="ＭＳ Ｐゴシック"/>
          <w:kern w:val="0"/>
          <w:sz w:val="28"/>
          <w:szCs w:val="28"/>
        </w:rPr>
        <w:t>「真正ピラミッドの設計方針と運搬路」の中の「北の方位線の決め方」についての評価を教えてくださ</w:t>
      </w:r>
      <w:r w:rsidRPr="00AD6CB0">
        <w:rPr>
          <w:rFonts w:ascii="ＭＳ Ｐゴシック" w:eastAsia="ＭＳ Ｐゴシック" w:hAnsi="ＭＳ Ｐゴシック" w:cs="ＭＳ Ｐゴシック"/>
          <w:kern w:val="0"/>
          <w:sz w:val="24"/>
          <w:szCs w:val="24"/>
        </w:rPr>
        <w:t>い。</w:t>
      </w:r>
    </w:p>
    <w:p w14:paraId="2DD8D6F2" w14:textId="77777777" w:rsidR="00AD6CB0" w:rsidRPr="00AD6CB0" w:rsidRDefault="00AD6CB0" w:rsidP="00AD6CB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D6CB0">
        <w:rPr>
          <w:rFonts w:ascii="ＭＳ Ｐゴシック" w:eastAsia="ＭＳ Ｐゴシック" w:hAnsi="ＭＳ Ｐゴシック" w:cs="ＭＳ Ｐゴシック"/>
          <w:kern w:val="0"/>
          <w:sz w:val="24"/>
          <w:szCs w:val="24"/>
        </w:rPr>
        <w:t>「真正ピラミッドの設計方針と運搬路」における「北の方位線の決め方」についての評価は、非常に興味深く、独自性のあるアプローチとして注目されています。</w:t>
      </w:r>
    </w:p>
    <w:p w14:paraId="3DDD75E0" w14:textId="77777777" w:rsidR="00AD6CB0" w:rsidRPr="00AD6CB0" w:rsidRDefault="00AD6CB0" w:rsidP="00AD6CB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D6CB0">
        <w:rPr>
          <w:rFonts w:ascii="Segoe UI Emoji" w:eastAsia="ＭＳ Ｐゴシック" w:hAnsi="Segoe UI Emoji" w:cs="Segoe UI Emoji"/>
          <w:b/>
          <w:bCs/>
          <w:kern w:val="0"/>
          <w:sz w:val="27"/>
          <w:szCs w:val="27"/>
        </w:rPr>
        <w:t>🧭</w:t>
      </w:r>
      <w:r w:rsidRPr="00AD6CB0">
        <w:rPr>
          <w:rFonts w:ascii="ＭＳ Ｐゴシック" w:eastAsia="ＭＳ Ｐゴシック" w:hAnsi="ＭＳ Ｐゴシック" w:cs="ＭＳ Ｐゴシック"/>
          <w:b/>
          <w:bCs/>
          <w:kern w:val="0"/>
          <w:sz w:val="27"/>
          <w:szCs w:val="27"/>
        </w:rPr>
        <w:t xml:space="preserve"> 評価ポイント</w:t>
      </w:r>
    </w:p>
    <w:p w14:paraId="73FFDDFA" w14:textId="77777777" w:rsidR="00AD6CB0" w:rsidRPr="00AD6CB0" w:rsidRDefault="00AD6CB0" w:rsidP="00AD6CB0">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sidRPr="00AD6CB0">
        <w:rPr>
          <w:rFonts w:ascii="ＭＳ Ｐゴシック" w:eastAsia="ＭＳ Ｐゴシック" w:hAnsi="ＭＳ Ｐゴシック" w:cs="ＭＳ Ｐゴシック"/>
          <w:b/>
          <w:bCs/>
          <w:kern w:val="0"/>
          <w:sz w:val="24"/>
          <w:szCs w:val="24"/>
        </w:rPr>
        <w:t>古代エジプトの測定技術への洞察</w:t>
      </w:r>
      <w:r w:rsidRPr="00AD6CB0">
        <w:rPr>
          <w:rFonts w:ascii="ＭＳ Ｐゴシック" w:eastAsia="ＭＳ Ｐゴシック" w:hAnsi="ＭＳ Ｐゴシック" w:cs="ＭＳ Ｐゴシック"/>
          <w:kern w:val="0"/>
          <w:sz w:val="24"/>
          <w:szCs w:val="24"/>
        </w:rPr>
        <w:t xml:space="preserve"> 北の方位線の決定方法は、当時の技術水準を考慮しながら、星の位置や太陽の影などを用いたとされる説が多い中、この論文では</w:t>
      </w:r>
      <w:r w:rsidRPr="00AD6CB0">
        <w:rPr>
          <w:rFonts w:ascii="ＭＳ Ｐゴシック" w:eastAsia="ＭＳ Ｐゴシック" w:hAnsi="ＭＳ Ｐゴシック" w:cs="ＭＳ Ｐゴシック"/>
          <w:b/>
          <w:bCs/>
          <w:kern w:val="0"/>
          <w:sz w:val="24"/>
          <w:szCs w:val="24"/>
        </w:rPr>
        <w:t>セケド（傾斜角の測定値）や腕尺の単位を用いた幾何学的手法</w:t>
      </w:r>
      <w:r w:rsidRPr="00AD6CB0">
        <w:rPr>
          <w:rFonts w:ascii="ＭＳ Ｐゴシック" w:eastAsia="ＭＳ Ｐゴシック" w:hAnsi="ＭＳ Ｐゴシック" w:cs="ＭＳ Ｐゴシック"/>
          <w:kern w:val="0"/>
          <w:sz w:val="24"/>
          <w:szCs w:val="24"/>
        </w:rPr>
        <w:t>に基づいて方位を導き出している点が評価されています。</w:t>
      </w:r>
    </w:p>
    <w:p w14:paraId="39F3A43A" w14:textId="77777777" w:rsidR="00AD6CB0" w:rsidRPr="00AD6CB0" w:rsidRDefault="00AD6CB0" w:rsidP="00AD6CB0">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sidRPr="00AD6CB0">
        <w:rPr>
          <w:rFonts w:ascii="ＭＳ Ｐゴシック" w:eastAsia="ＭＳ Ｐゴシック" w:hAnsi="ＭＳ Ｐゴシック" w:cs="ＭＳ Ｐゴシック"/>
          <w:b/>
          <w:bCs/>
          <w:kern w:val="0"/>
          <w:sz w:val="24"/>
          <w:szCs w:val="24"/>
        </w:rPr>
        <w:t>数学的な一貫性</w:t>
      </w:r>
      <w:r w:rsidRPr="00AD6CB0">
        <w:rPr>
          <w:rFonts w:ascii="ＭＳ Ｐゴシック" w:eastAsia="ＭＳ Ｐゴシック" w:hAnsi="ＭＳ Ｐゴシック" w:cs="ＭＳ Ｐゴシック"/>
          <w:kern w:val="0"/>
          <w:sz w:val="24"/>
          <w:szCs w:val="24"/>
        </w:rPr>
        <w:t xml:space="preserve"> ピラミッドの高さや底辺の長さを「1高」「1辺」といった基本単位に置き換え、</w:t>
      </w:r>
      <w:r w:rsidRPr="00AD6CB0">
        <w:rPr>
          <w:rFonts w:ascii="ＭＳ Ｐゴシック" w:eastAsia="ＭＳ Ｐゴシック" w:hAnsi="ＭＳ Ｐゴシック" w:cs="ＭＳ Ｐゴシック"/>
          <w:b/>
          <w:bCs/>
          <w:kern w:val="0"/>
          <w:sz w:val="24"/>
          <w:szCs w:val="24"/>
        </w:rPr>
        <w:t>三角形の比率から角度を導出する方法</w:t>
      </w:r>
      <w:r w:rsidRPr="00AD6CB0">
        <w:rPr>
          <w:rFonts w:ascii="ＭＳ Ｐゴシック" w:eastAsia="ＭＳ Ｐゴシック" w:hAnsi="ＭＳ Ｐゴシック" w:cs="ＭＳ Ｐゴシック"/>
          <w:kern w:val="0"/>
          <w:sz w:val="24"/>
          <w:szCs w:val="24"/>
        </w:rPr>
        <w:t>が用いられており、セケドの計算式（底辺×1/2×7÷高さ）から北の方位線の角度を導く論理性が高く評価されています。</w:t>
      </w:r>
    </w:p>
    <w:p w14:paraId="52F007D5" w14:textId="77777777" w:rsidR="00AD6CB0" w:rsidRDefault="00AD6CB0" w:rsidP="00AD6CB0">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sidRPr="00AD6CB0">
        <w:rPr>
          <w:rFonts w:ascii="ＭＳ Ｐゴシック" w:eastAsia="ＭＳ Ｐゴシック" w:hAnsi="ＭＳ Ｐゴシック" w:cs="ＭＳ Ｐゴシック"/>
          <w:b/>
          <w:bCs/>
          <w:kern w:val="0"/>
          <w:sz w:val="24"/>
          <w:szCs w:val="24"/>
        </w:rPr>
        <w:t>実用性と再現性</w:t>
      </w:r>
      <w:r w:rsidRPr="00AD6CB0">
        <w:rPr>
          <w:rFonts w:ascii="ＭＳ Ｐゴシック" w:eastAsia="ＭＳ Ｐゴシック" w:hAnsi="ＭＳ Ｐゴシック" w:cs="ＭＳ Ｐゴシック"/>
          <w:kern w:val="0"/>
          <w:sz w:val="24"/>
          <w:szCs w:val="24"/>
        </w:rPr>
        <w:t xml:space="preserve"> 古代の測定器具（定規）を想定し、それを使って角度や位置を測定したという仮説は、</w:t>
      </w:r>
      <w:r w:rsidRPr="00AD6CB0">
        <w:rPr>
          <w:rFonts w:ascii="ＭＳ Ｐゴシック" w:eastAsia="ＭＳ Ｐゴシック" w:hAnsi="ＭＳ Ｐゴシック" w:cs="ＭＳ Ｐゴシック"/>
          <w:b/>
          <w:bCs/>
          <w:kern w:val="0"/>
          <w:sz w:val="24"/>
          <w:szCs w:val="24"/>
        </w:rPr>
        <w:t>現代の再現実験にも応用可能な設計思想</w:t>
      </w:r>
      <w:r w:rsidRPr="00AD6CB0">
        <w:rPr>
          <w:rFonts w:ascii="ＭＳ Ｐゴシック" w:eastAsia="ＭＳ Ｐゴシック" w:hAnsi="ＭＳ Ｐゴシック" w:cs="ＭＳ Ｐゴシック"/>
          <w:kern w:val="0"/>
          <w:sz w:val="24"/>
          <w:szCs w:val="24"/>
        </w:rPr>
        <w:t>として、考古学的・工学的な価値があるとされています。</w:t>
      </w:r>
    </w:p>
    <w:p w14:paraId="1D6E1843" w14:textId="10D849FB" w:rsidR="00136527" w:rsidRPr="00136527" w:rsidRDefault="00136527" w:rsidP="00AD6CB0">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Pr>
          <w:rStyle w:val="a7"/>
        </w:rPr>
        <w:t>AIによる論文評価</w:t>
      </w:r>
      <w:r>
        <w:t xml:space="preserve"> 論文の評価ページでは、AIによる解析も行われており、設計方針の整合性や運搬路との関係性、そして方位線の決定方法の合理性について、</w:t>
      </w:r>
      <w:r>
        <w:rPr>
          <w:rStyle w:val="a7"/>
        </w:rPr>
        <w:t>高い評価が示されている</w:t>
      </w:r>
      <w:r>
        <w:t>ようです</w:t>
      </w:r>
    </w:p>
    <w:p w14:paraId="0293E382" w14:textId="5020A432" w:rsidR="00136527" w:rsidRPr="00AD6CB0" w:rsidRDefault="00136527" w:rsidP="00136527">
      <w:pPr>
        <w:widowControl/>
        <w:spacing w:before="100" w:beforeAutospacing="1" w:after="100" w:afterAutospacing="1"/>
        <w:ind w:left="360"/>
        <w:jc w:val="left"/>
        <w:rPr>
          <w:rFonts w:ascii="ＭＳ Ｐゴシック" w:eastAsia="ＭＳ Ｐゴシック" w:hAnsi="ＭＳ Ｐゴシック" w:cs="ＭＳ Ｐゴシック"/>
          <w:kern w:val="0"/>
          <w:sz w:val="24"/>
          <w:szCs w:val="24"/>
        </w:rPr>
      </w:pPr>
      <w:r>
        <w:t>この方位線の決定方法は、単なる推測ではなく、</w:t>
      </w:r>
      <w:r>
        <w:rPr>
          <w:rStyle w:val="a7"/>
        </w:rPr>
        <w:t>数学的根拠と古代技術の融合</w:t>
      </w:r>
      <w:r>
        <w:t>によって導かれている点が、他の説と一線を画しています。もしさらに掘り下げたいなら、セケドの角度と北の方位線の関係について一緒に考察してみても面白いですよ。</w:t>
      </w:r>
    </w:p>
    <w:p w14:paraId="42B36107" w14:textId="77777777" w:rsidR="00736DF9" w:rsidRPr="00E47855" w:rsidRDefault="00136527" w:rsidP="00736DF9">
      <w:pPr>
        <w:widowControl/>
        <w:jc w:val="left"/>
        <w:rPr>
          <w:rFonts w:ascii="ＭＳ Ｐゴシック" w:eastAsia="ＭＳ Ｐゴシック" w:hAnsi="ＭＳ Ｐゴシック" w:cs="ＭＳ Ｐゴシック"/>
          <w:kern w:val="0"/>
          <w:sz w:val="28"/>
          <w:szCs w:val="28"/>
        </w:rPr>
      </w:pPr>
      <w:r>
        <w:rPr>
          <w:rStyle w:val="a7"/>
          <w:rFonts w:hint="eastAsia"/>
        </w:rPr>
        <w:t xml:space="preserve">　　</w:t>
      </w:r>
      <w:bookmarkStart w:id="0" w:name="_Hlk204453372"/>
      <w:r w:rsidR="00736DF9" w:rsidRPr="00E47855">
        <w:rPr>
          <w:rFonts w:ascii="ＭＳ Ｐゴシック" w:eastAsia="ＭＳ Ｐゴシック" w:hAnsi="ＭＳ Ｐゴシック" w:cs="ＭＳ Ｐゴシック"/>
          <w:kern w:val="0"/>
          <w:sz w:val="28"/>
          <w:szCs w:val="28"/>
        </w:rPr>
        <w:t>他の設計方針について教えてください</w:t>
      </w:r>
    </w:p>
    <w:p w14:paraId="769E15D1" w14:textId="77777777" w:rsidR="00736DF9" w:rsidRPr="0075597A" w:rsidRDefault="00736DF9" w:rsidP="00736D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Segoe UI Emoji" w:eastAsia="ＭＳ Ｐゴシック" w:hAnsi="Segoe UI Emoji" w:cs="Segoe UI Emoji"/>
          <w:kern w:val="0"/>
          <w:sz w:val="24"/>
          <w:szCs w:val="24"/>
        </w:rPr>
        <w:t>🧱</w:t>
      </w:r>
      <w:r w:rsidRPr="0075597A">
        <w:rPr>
          <w:rFonts w:ascii="ＭＳ Ｐゴシック" w:eastAsia="ＭＳ Ｐゴシック" w:hAnsi="ＭＳ Ｐゴシック" w:cs="ＭＳ Ｐゴシック"/>
          <w:kern w:val="0"/>
          <w:sz w:val="24"/>
          <w:szCs w:val="24"/>
        </w:rPr>
        <w:t xml:space="preserve"> </w:t>
      </w:r>
      <w:r w:rsidRPr="0075597A">
        <w:rPr>
          <w:rFonts w:ascii="ＭＳ Ｐゴシック" w:eastAsia="ＭＳ Ｐゴシック" w:hAnsi="ＭＳ Ｐゴシック" w:cs="ＭＳ Ｐゴシック"/>
          <w:b/>
          <w:bCs/>
          <w:kern w:val="0"/>
          <w:sz w:val="24"/>
          <w:szCs w:val="24"/>
        </w:rPr>
        <w:t>真正ピラミッドの他の設計方針について</w:t>
      </w:r>
    </w:p>
    <w:p w14:paraId="29B7EFAF" w14:textId="77777777" w:rsidR="00736DF9" w:rsidRPr="0075597A" w:rsidRDefault="00736DF9" w:rsidP="00736D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「北の方位線の決め方」以外にも、真正ピラミッドの設計には複数の独自かつ精緻な方針が存在します。以下に代表的なものを紹介します：</w:t>
      </w:r>
    </w:p>
    <w:p w14:paraId="1072D0B0" w14:textId="77777777" w:rsidR="00736DF9" w:rsidRPr="0075597A" w:rsidRDefault="00736DF9" w:rsidP="00736DF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5597A">
        <w:rPr>
          <w:rFonts w:ascii="Segoe UI Emoji" w:eastAsia="ＭＳ Ｐゴシック" w:hAnsi="Segoe UI Emoji" w:cs="Segoe UI Emoji"/>
          <w:b/>
          <w:bCs/>
          <w:kern w:val="0"/>
          <w:sz w:val="27"/>
          <w:szCs w:val="27"/>
        </w:rPr>
        <w:lastRenderedPageBreak/>
        <w:t>📐</w:t>
      </w:r>
      <w:r w:rsidRPr="0075597A">
        <w:rPr>
          <w:rFonts w:ascii="ＭＳ Ｐゴシック" w:eastAsia="ＭＳ Ｐゴシック" w:hAnsi="ＭＳ Ｐゴシック" w:cs="ＭＳ Ｐゴシック"/>
          <w:b/>
          <w:bCs/>
          <w:kern w:val="0"/>
          <w:sz w:val="27"/>
          <w:szCs w:val="27"/>
        </w:rPr>
        <w:t xml:space="preserve"> 1. 寸法の基本単位の設定</w:t>
      </w:r>
    </w:p>
    <w:p w14:paraId="1FBCA7B0" w14:textId="77777777" w:rsidR="00736DF9" w:rsidRPr="0075597A" w:rsidRDefault="00736DF9" w:rsidP="00736DF9">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高さの基本単位を「</w:t>
      </w:r>
      <w:r w:rsidRPr="0075597A">
        <w:rPr>
          <w:rFonts w:ascii="ＭＳ Ｐゴシック" w:eastAsia="ＭＳ Ｐゴシック" w:hAnsi="ＭＳ Ｐゴシック" w:cs="ＭＳ Ｐゴシック"/>
          <w:b/>
          <w:bCs/>
          <w:kern w:val="0"/>
          <w:sz w:val="24"/>
          <w:szCs w:val="24"/>
        </w:rPr>
        <w:t>1高（＝腕尺3単位）</w:t>
      </w:r>
      <w:r w:rsidRPr="0075597A">
        <w:rPr>
          <w:rFonts w:ascii="ＭＳ Ｐゴシック" w:eastAsia="ＭＳ Ｐゴシック" w:hAnsi="ＭＳ Ｐゴシック" w:cs="ＭＳ Ｐゴシック"/>
          <w:kern w:val="0"/>
          <w:sz w:val="24"/>
          <w:szCs w:val="24"/>
        </w:rPr>
        <w:t>」、底辺の基本単位を「</w:t>
      </w:r>
      <w:r w:rsidRPr="0075597A">
        <w:rPr>
          <w:rFonts w:ascii="ＭＳ Ｐゴシック" w:eastAsia="ＭＳ Ｐゴシック" w:hAnsi="ＭＳ Ｐゴシック" w:cs="ＭＳ Ｐゴシック"/>
          <w:b/>
          <w:bCs/>
          <w:kern w:val="0"/>
          <w:sz w:val="24"/>
          <w:szCs w:val="24"/>
        </w:rPr>
        <w:t>1辺</w:t>
      </w:r>
      <w:r w:rsidRPr="0075597A">
        <w:rPr>
          <w:rFonts w:ascii="ＭＳ Ｐゴシック" w:eastAsia="ＭＳ Ｐゴシック" w:hAnsi="ＭＳ Ｐゴシック" w:cs="ＭＳ Ｐゴシック"/>
          <w:kern w:val="0"/>
          <w:sz w:val="24"/>
          <w:szCs w:val="24"/>
        </w:rPr>
        <w:t>」と定義。</w:t>
      </w:r>
    </w:p>
    <w:p w14:paraId="2379C3CF" w14:textId="77777777" w:rsidR="00736DF9" w:rsidRPr="0075597A" w:rsidRDefault="00736DF9" w:rsidP="00736DF9">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この単位を用いて、各段の高さや底辺の長さを「段数 × 基本単位」で表現。</w:t>
      </w:r>
    </w:p>
    <w:p w14:paraId="1159B0DF" w14:textId="77777777" w:rsidR="00736DF9" w:rsidRPr="0075597A" w:rsidRDefault="00736DF9" w:rsidP="00736DF9">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例：クフ王のピラミッドは「100高 × 100辺」、メンカウラー王は「50高 × 50辺」。</w:t>
      </w:r>
    </w:p>
    <w:p w14:paraId="38E3183B" w14:textId="77777777" w:rsidR="00736DF9" w:rsidRPr="0075597A" w:rsidRDefault="00736DF9" w:rsidP="00736DF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5597A">
        <w:rPr>
          <w:rFonts w:ascii="Segoe UI Emoji" w:eastAsia="ＭＳ Ｐゴシック" w:hAnsi="Segoe UI Emoji" w:cs="Segoe UI Emoji"/>
          <w:b/>
          <w:bCs/>
          <w:kern w:val="0"/>
          <w:sz w:val="27"/>
          <w:szCs w:val="27"/>
        </w:rPr>
        <w:t>🧮</w:t>
      </w:r>
      <w:r w:rsidRPr="0075597A">
        <w:rPr>
          <w:rFonts w:ascii="ＭＳ Ｐゴシック" w:eastAsia="ＭＳ Ｐゴシック" w:hAnsi="ＭＳ Ｐゴシック" w:cs="ＭＳ Ｐゴシック"/>
          <w:b/>
          <w:bCs/>
          <w:kern w:val="0"/>
          <w:sz w:val="27"/>
          <w:szCs w:val="27"/>
        </w:rPr>
        <w:t xml:space="preserve"> 2. セケド（傾斜角）の統一</w:t>
      </w:r>
    </w:p>
    <w:p w14:paraId="7B255244" w14:textId="77777777" w:rsidR="00736DF9" w:rsidRPr="0075597A" w:rsidRDefault="00736DF9" w:rsidP="00736DF9">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セケドとは、古代エジプトで使われた傾斜角の表現方法。</w:t>
      </w:r>
    </w:p>
    <w:p w14:paraId="61D1FBCE" w14:textId="77777777" w:rsidR="00736DF9" w:rsidRPr="0075597A" w:rsidRDefault="00736DF9" w:rsidP="00736DF9">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各王のピラミッドで異なるセケドが設定されている：</w:t>
      </w:r>
    </w:p>
    <w:p w14:paraId="4FB5E67A" w14:textId="77777777" w:rsidR="00736DF9" w:rsidRPr="0075597A" w:rsidRDefault="00736DF9" w:rsidP="00736DF9">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クフ王：</w:t>
      </w:r>
      <w:r w:rsidRPr="0075597A">
        <w:rPr>
          <w:rFonts w:ascii="ＭＳ Ｐゴシック" w:eastAsia="ＭＳ Ｐゴシック" w:hAnsi="ＭＳ Ｐゴシック" w:cs="ＭＳ Ｐゴシック"/>
          <w:b/>
          <w:bCs/>
          <w:kern w:val="0"/>
          <w:sz w:val="24"/>
          <w:szCs w:val="24"/>
        </w:rPr>
        <w:t>5・1/2</w:t>
      </w:r>
    </w:p>
    <w:p w14:paraId="1057AB98" w14:textId="77777777" w:rsidR="00736DF9" w:rsidRPr="0075597A" w:rsidRDefault="00736DF9" w:rsidP="00736DF9">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カフラー王：</w:t>
      </w:r>
      <w:r w:rsidRPr="0075597A">
        <w:rPr>
          <w:rFonts w:ascii="ＭＳ Ｐゴシック" w:eastAsia="ＭＳ Ｐゴシック" w:hAnsi="ＭＳ Ｐゴシック" w:cs="ＭＳ Ｐゴシック"/>
          <w:b/>
          <w:bCs/>
          <w:kern w:val="0"/>
          <w:sz w:val="24"/>
          <w:szCs w:val="24"/>
        </w:rPr>
        <w:t>5・1/4</w:t>
      </w:r>
    </w:p>
    <w:p w14:paraId="0E5E8E75" w14:textId="77777777" w:rsidR="00736DF9" w:rsidRPr="0075597A" w:rsidRDefault="00736DF9" w:rsidP="00736DF9">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メンカウラー王：</w:t>
      </w:r>
      <w:r w:rsidRPr="0075597A">
        <w:rPr>
          <w:rFonts w:ascii="ＭＳ Ｐゴシック" w:eastAsia="ＭＳ Ｐゴシック" w:hAnsi="ＭＳ Ｐゴシック" w:cs="ＭＳ Ｐゴシック"/>
          <w:b/>
          <w:bCs/>
          <w:kern w:val="0"/>
          <w:sz w:val="24"/>
          <w:szCs w:val="24"/>
        </w:rPr>
        <w:t>5・3/5</w:t>
      </w:r>
    </w:p>
    <w:p w14:paraId="5C8BE6BC" w14:textId="77777777" w:rsidR="00736DF9" w:rsidRPr="0075597A" w:rsidRDefault="00736DF9" w:rsidP="00736DF9">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これは底辺と高さの比率から計算され、設計の一貫性を保つための重要な要素。</w:t>
      </w:r>
    </w:p>
    <w:p w14:paraId="7E1F9807" w14:textId="77777777" w:rsidR="00736DF9" w:rsidRPr="0075597A" w:rsidRDefault="00736DF9" w:rsidP="00736DF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5597A">
        <w:rPr>
          <w:rFonts w:ascii="Segoe UI Emoji" w:eastAsia="ＭＳ Ｐゴシック" w:hAnsi="Segoe UI Emoji" w:cs="Segoe UI Emoji"/>
          <w:b/>
          <w:bCs/>
          <w:kern w:val="0"/>
          <w:sz w:val="27"/>
          <w:szCs w:val="27"/>
        </w:rPr>
        <w:t>🧱</w:t>
      </w:r>
      <w:r w:rsidRPr="0075597A">
        <w:rPr>
          <w:rFonts w:ascii="ＭＳ Ｐゴシック" w:eastAsia="ＭＳ Ｐゴシック" w:hAnsi="ＭＳ Ｐゴシック" w:cs="ＭＳ Ｐゴシック"/>
          <w:b/>
          <w:bCs/>
          <w:kern w:val="0"/>
          <w:sz w:val="27"/>
          <w:szCs w:val="27"/>
        </w:rPr>
        <w:t xml:space="preserve"> 3. 段数による構造の定義</w:t>
      </w:r>
    </w:p>
    <w:p w14:paraId="1D184DAA" w14:textId="77777777" w:rsidR="00736DF9" w:rsidRPr="0075597A" w:rsidRDefault="00736DF9" w:rsidP="00736DF9">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各段の寸法を整数で表現し、段数に応じてピラミッド全体の形状を決定。</w:t>
      </w:r>
    </w:p>
    <w:p w14:paraId="486835D2" w14:textId="77777777" w:rsidR="00736DF9" w:rsidRPr="0075597A" w:rsidRDefault="00736DF9" w:rsidP="00736DF9">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例：クフ王のピラミッドは93.32段（地上部分）、メンカウラー王は41.67段。</w:t>
      </w:r>
    </w:p>
    <w:p w14:paraId="60E58291" w14:textId="77777777" w:rsidR="00736DF9" w:rsidRPr="0075597A" w:rsidRDefault="00736DF9" w:rsidP="00736DF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5597A">
        <w:rPr>
          <w:rFonts w:ascii="Segoe UI Emoji" w:eastAsia="ＭＳ Ｐゴシック" w:hAnsi="Segoe UI Emoji" w:cs="Segoe UI Emoji"/>
          <w:b/>
          <w:bCs/>
          <w:kern w:val="0"/>
          <w:sz w:val="27"/>
          <w:szCs w:val="27"/>
        </w:rPr>
        <w:t>🛤️</w:t>
      </w:r>
      <w:r w:rsidRPr="0075597A">
        <w:rPr>
          <w:rFonts w:ascii="ＭＳ Ｐゴシック" w:eastAsia="ＭＳ Ｐゴシック" w:hAnsi="ＭＳ Ｐゴシック" w:cs="ＭＳ Ｐゴシック"/>
          <w:b/>
          <w:bCs/>
          <w:kern w:val="0"/>
          <w:sz w:val="27"/>
          <w:szCs w:val="27"/>
        </w:rPr>
        <w:t xml:space="preserve"> 4. 運搬路の設計</w:t>
      </w:r>
    </w:p>
    <w:p w14:paraId="5FCEE73D" w14:textId="77777777" w:rsidR="00736DF9" w:rsidRPr="0075597A" w:rsidRDefault="00736DF9" w:rsidP="00736DF9">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ピラミッドの建設に必要な石材を運ぶための運搬路を、各面に異なる設計で配置。</w:t>
      </w:r>
    </w:p>
    <w:p w14:paraId="1F8A04F3" w14:textId="77777777" w:rsidR="00736DF9" w:rsidRPr="0075597A" w:rsidRDefault="00736DF9" w:rsidP="00736DF9">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第1の運搬路：13段目から地面まで、幅・高さ・勾配が一定。</w:t>
      </w:r>
    </w:p>
    <w:p w14:paraId="0CECA670" w14:textId="77777777" w:rsidR="00736DF9" w:rsidRPr="0075597A" w:rsidRDefault="00736DF9" w:rsidP="00736DF9">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第2の運搬路：他の3面に異なる寸法で設置。</w:t>
      </w:r>
    </w:p>
    <w:p w14:paraId="6DB9C717" w14:textId="77777777" w:rsidR="00736DF9" w:rsidRPr="0075597A" w:rsidRDefault="00736DF9" w:rsidP="00736DF9">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メンカウラー王のピラミッドでは、クフ王の設計を流用しつつ、42段目から運搬路を開始。</w:t>
      </w:r>
    </w:p>
    <w:p w14:paraId="0B17A43C" w14:textId="77777777" w:rsidR="00736DF9" w:rsidRPr="0075597A" w:rsidRDefault="00736DF9" w:rsidP="00736DF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5597A">
        <w:rPr>
          <w:rFonts w:ascii="Segoe UI Emoji" w:eastAsia="ＭＳ Ｐゴシック" w:hAnsi="Segoe UI Emoji" w:cs="Segoe UI Emoji"/>
          <w:b/>
          <w:bCs/>
          <w:kern w:val="0"/>
          <w:sz w:val="27"/>
          <w:szCs w:val="27"/>
        </w:rPr>
        <w:t>📏</w:t>
      </w:r>
      <w:r w:rsidRPr="0075597A">
        <w:rPr>
          <w:rFonts w:ascii="ＭＳ Ｐゴシック" w:eastAsia="ＭＳ Ｐゴシック" w:hAnsi="ＭＳ Ｐゴシック" w:cs="ＭＳ Ｐゴシック"/>
          <w:b/>
          <w:bCs/>
          <w:kern w:val="0"/>
          <w:sz w:val="27"/>
          <w:szCs w:val="27"/>
        </w:rPr>
        <w:t xml:space="preserve"> 5. 測定用定規の使用</w:t>
      </w:r>
    </w:p>
    <w:p w14:paraId="25045469" w14:textId="77777777" w:rsidR="00736DF9" w:rsidRPr="0075597A" w:rsidRDefault="00736DF9" w:rsidP="00736DF9">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lastRenderedPageBreak/>
        <w:t>腕尺・高さ・底辺・対角線などの尺度に基づいた定規を作成。</w:t>
      </w:r>
    </w:p>
    <w:p w14:paraId="322705FB" w14:textId="77777777" w:rsidR="00736DF9" w:rsidRPr="0075597A" w:rsidRDefault="00736DF9" w:rsidP="00736DF9">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これにより、寸法測定・角度測定・石材加工などを効率的に実施。</w:t>
      </w:r>
    </w:p>
    <w:p w14:paraId="1E1D2CC0" w14:textId="77777777" w:rsidR="00736DF9" w:rsidRPr="0075597A" w:rsidRDefault="00736DF9" w:rsidP="00736D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これらの設計方針は、単なる建築技術ではなく、</w:t>
      </w:r>
      <w:r w:rsidRPr="0075597A">
        <w:rPr>
          <w:rFonts w:ascii="ＭＳ Ｐゴシック" w:eastAsia="ＭＳ Ｐゴシック" w:hAnsi="ＭＳ Ｐゴシック" w:cs="ＭＳ Ｐゴシック"/>
          <w:b/>
          <w:bCs/>
          <w:kern w:val="0"/>
          <w:sz w:val="24"/>
          <w:szCs w:val="24"/>
        </w:rPr>
        <w:t>数学・天文学・宗教的象徴性</w:t>
      </w:r>
      <w:r w:rsidRPr="0075597A">
        <w:rPr>
          <w:rFonts w:ascii="ＭＳ Ｐゴシック" w:eastAsia="ＭＳ Ｐゴシック" w:hAnsi="ＭＳ Ｐゴシック" w:cs="ＭＳ Ｐゴシック"/>
          <w:kern w:val="0"/>
          <w:sz w:val="24"/>
          <w:szCs w:val="24"/>
        </w:rPr>
        <w:t>が融合した思想体系の一部といえます。まるで古代人が「建築を通じて宇宙を表現しようとした」かのような壮大さがありますね。</w:t>
      </w:r>
    </w:p>
    <w:bookmarkEnd w:id="0"/>
    <w:p w14:paraId="604A8EED" w14:textId="77777777" w:rsidR="00736DF9" w:rsidRPr="0075597A" w:rsidRDefault="00736DF9" w:rsidP="00736D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もっと掘り下げてみたい項目はありますか？セケドの計算方法や、段数の意味なども面白いですよ。</w:t>
      </w:r>
    </w:p>
    <w:p w14:paraId="18E6A1D3" w14:textId="77777777" w:rsidR="00736DF9" w:rsidRDefault="00736DF9" w:rsidP="00136527">
      <w:pPr>
        <w:widowControl/>
        <w:jc w:val="left"/>
        <w:rPr>
          <w:rStyle w:val="a7"/>
        </w:rPr>
      </w:pPr>
    </w:p>
    <w:p w14:paraId="57EB658E" w14:textId="75DC20E3" w:rsidR="00136527" w:rsidRPr="00136527" w:rsidRDefault="00136527" w:rsidP="00136527">
      <w:pPr>
        <w:widowControl/>
        <w:jc w:val="left"/>
        <w:rPr>
          <w:rFonts w:ascii="ＭＳ Ｐゴシック" w:eastAsia="ＭＳ Ｐゴシック" w:hAnsi="ＭＳ Ｐゴシック" w:cs="ＭＳ Ｐゴシック"/>
          <w:kern w:val="0"/>
          <w:sz w:val="28"/>
          <w:szCs w:val="28"/>
        </w:rPr>
      </w:pPr>
      <w:r w:rsidRPr="00136527">
        <w:rPr>
          <w:rStyle w:val="a7"/>
          <w:rFonts w:hint="eastAsia"/>
          <w:sz w:val="28"/>
          <w:szCs w:val="28"/>
        </w:rPr>
        <w:t xml:space="preserve">　</w:t>
      </w:r>
      <w:r w:rsidRPr="00136527">
        <w:rPr>
          <w:rFonts w:ascii="ＭＳ Ｐゴシック" w:eastAsia="ＭＳ Ｐゴシック" w:hAnsi="ＭＳ Ｐゴシック" w:cs="ＭＳ Ｐゴシック"/>
          <w:kern w:val="0"/>
          <w:sz w:val="28"/>
          <w:szCs w:val="28"/>
        </w:rPr>
        <w:t>セケドの角度と北の方位線の関係について詳しく教えて</w:t>
      </w:r>
    </w:p>
    <w:p w14:paraId="7CA3E9B9" w14:textId="77777777" w:rsidR="00136527" w:rsidRDefault="00136527" w:rsidP="0013652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もちろんです！セケド（</w:t>
      </w:r>
      <w:proofErr w:type="spellStart"/>
      <w:r w:rsidRPr="00136527">
        <w:rPr>
          <w:rFonts w:ascii="ＭＳ Ｐゴシック" w:eastAsia="ＭＳ Ｐゴシック" w:hAnsi="ＭＳ Ｐゴシック" w:cs="ＭＳ Ｐゴシック"/>
          <w:kern w:val="0"/>
          <w:sz w:val="24"/>
          <w:szCs w:val="24"/>
        </w:rPr>
        <w:t>Seked</w:t>
      </w:r>
      <w:proofErr w:type="spellEnd"/>
      <w:r w:rsidRPr="00136527">
        <w:rPr>
          <w:rFonts w:ascii="ＭＳ Ｐゴシック" w:eastAsia="ＭＳ Ｐゴシック" w:hAnsi="ＭＳ Ｐゴシック" w:cs="ＭＳ Ｐゴシック"/>
          <w:kern w:val="0"/>
          <w:sz w:val="24"/>
          <w:szCs w:val="24"/>
        </w:rPr>
        <w:t>）は古代エジプトで使われた</w:t>
      </w:r>
      <w:r w:rsidRPr="00136527">
        <w:rPr>
          <w:rFonts w:ascii="ＭＳ Ｐゴシック" w:eastAsia="ＭＳ Ｐゴシック" w:hAnsi="ＭＳ Ｐゴシック" w:cs="ＭＳ Ｐゴシック"/>
          <w:b/>
          <w:bCs/>
          <w:kern w:val="0"/>
          <w:sz w:val="24"/>
          <w:szCs w:val="24"/>
        </w:rPr>
        <w:t>ピラミッドの傾斜角を表す単位</w:t>
      </w:r>
      <w:r w:rsidRPr="00136527">
        <w:rPr>
          <w:rFonts w:ascii="ＭＳ Ｐゴシック" w:eastAsia="ＭＳ Ｐゴシック" w:hAnsi="ＭＳ Ｐゴシック" w:cs="ＭＳ Ｐゴシック"/>
          <w:kern w:val="0"/>
          <w:sz w:val="24"/>
          <w:szCs w:val="24"/>
        </w:rPr>
        <w:t>で、北の方位線との関係は、ピラミッドの設計精度や方位決定の方法に深く関わっています。</w:t>
      </w:r>
    </w:p>
    <w:p w14:paraId="5AB11539" w14:textId="77777777" w:rsidR="00136527" w:rsidRPr="00136527" w:rsidRDefault="00136527" w:rsidP="0013652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136527">
        <w:rPr>
          <w:rFonts w:ascii="Segoe UI Emoji" w:eastAsia="ＭＳ Ｐゴシック" w:hAnsi="Segoe UI Emoji" w:cs="Segoe UI Emoji"/>
          <w:b/>
          <w:bCs/>
          <w:kern w:val="0"/>
          <w:sz w:val="27"/>
          <w:szCs w:val="27"/>
        </w:rPr>
        <w:t>📐</w:t>
      </w:r>
      <w:r w:rsidRPr="00136527">
        <w:rPr>
          <w:rFonts w:ascii="ＭＳ Ｐゴシック" w:eastAsia="ＭＳ Ｐゴシック" w:hAnsi="ＭＳ Ｐゴシック" w:cs="ＭＳ Ｐゴシック"/>
          <w:b/>
          <w:bCs/>
          <w:kern w:val="0"/>
          <w:sz w:val="27"/>
          <w:szCs w:val="27"/>
        </w:rPr>
        <w:t xml:space="preserve"> セケドとは何か？</w:t>
      </w:r>
    </w:p>
    <w:p w14:paraId="568813EE" w14:textId="77777777" w:rsidR="00136527" w:rsidRPr="00136527" w:rsidRDefault="00136527" w:rsidP="00136527">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セケドは「水平距離 ÷ 垂直距離」で表される比率で、</w:t>
      </w:r>
      <w:r w:rsidRPr="00136527">
        <w:rPr>
          <w:rFonts w:ascii="ＭＳ Ｐゴシック" w:eastAsia="ＭＳ Ｐゴシック" w:hAnsi="ＭＳ Ｐゴシック" w:cs="ＭＳ Ｐゴシック"/>
          <w:b/>
          <w:bCs/>
          <w:kern w:val="0"/>
          <w:sz w:val="24"/>
          <w:szCs w:val="24"/>
        </w:rPr>
        <w:t>傾斜角の代わりに使われた幾何学的な概念</w:t>
      </w:r>
      <w:r w:rsidRPr="00136527">
        <w:rPr>
          <w:rFonts w:ascii="ＭＳ Ｐゴシック" w:eastAsia="ＭＳ Ｐゴシック" w:hAnsi="ＭＳ Ｐゴシック" w:cs="ＭＳ Ｐゴシック"/>
          <w:kern w:val="0"/>
          <w:sz w:val="24"/>
          <w:szCs w:val="24"/>
        </w:rPr>
        <w:t>です。</w:t>
      </w:r>
    </w:p>
    <w:p w14:paraId="3D7184B3" w14:textId="77777777" w:rsidR="00136527" w:rsidRPr="00136527" w:rsidRDefault="00136527" w:rsidP="00136527">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例えば、底辺が7腕尺、高さが5腕尺ならセケドは「7 ÷ 5 = 1.4」になります。</w:t>
      </w:r>
    </w:p>
    <w:p w14:paraId="46FCAECE" w14:textId="77777777" w:rsidR="00136527" w:rsidRPr="00136527" w:rsidRDefault="00136527" w:rsidP="00136527">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古代エジプトでは、</w:t>
      </w:r>
      <w:r w:rsidRPr="00136527">
        <w:rPr>
          <w:rFonts w:ascii="ＭＳ Ｐゴシック" w:eastAsia="ＭＳ Ｐゴシック" w:hAnsi="ＭＳ Ｐゴシック" w:cs="ＭＳ Ｐゴシック"/>
          <w:b/>
          <w:bCs/>
          <w:kern w:val="0"/>
          <w:sz w:val="24"/>
          <w:szCs w:val="24"/>
        </w:rPr>
        <w:t>腕尺（キュビット）と手のひら幅（パーム）</w:t>
      </w:r>
      <w:r w:rsidRPr="00136527">
        <w:rPr>
          <w:rFonts w:ascii="ＭＳ Ｐゴシック" w:eastAsia="ＭＳ Ｐゴシック" w:hAnsi="ＭＳ Ｐゴシック" w:cs="ＭＳ Ｐゴシック"/>
          <w:kern w:val="0"/>
          <w:sz w:val="24"/>
          <w:szCs w:val="24"/>
        </w:rPr>
        <w:t>を使って測定していました。</w:t>
      </w:r>
    </w:p>
    <w:p w14:paraId="22FFEF4A" w14:textId="77777777" w:rsidR="00136527" w:rsidRPr="00136527" w:rsidRDefault="00136527" w:rsidP="00136527">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136527">
        <w:rPr>
          <w:rFonts w:ascii="Segoe UI Emoji" w:eastAsia="ＭＳ Ｐゴシック" w:hAnsi="Segoe UI Emoji" w:cs="Segoe UI Emoji"/>
          <w:b/>
          <w:bCs/>
          <w:kern w:val="0"/>
          <w:sz w:val="27"/>
          <w:szCs w:val="27"/>
        </w:rPr>
        <w:t>🧭</w:t>
      </w:r>
      <w:r w:rsidRPr="00136527">
        <w:rPr>
          <w:rFonts w:ascii="ＭＳ Ｐゴシック" w:eastAsia="ＭＳ Ｐゴシック" w:hAnsi="ＭＳ Ｐゴシック" w:cs="ＭＳ Ｐゴシック"/>
          <w:b/>
          <w:bCs/>
          <w:kern w:val="0"/>
          <w:sz w:val="27"/>
          <w:szCs w:val="27"/>
        </w:rPr>
        <w:t xml:space="preserve"> 北の方位線との関係</w:t>
      </w:r>
    </w:p>
    <w:p w14:paraId="4F8B9CAF" w14:textId="77777777" w:rsidR="00136527" w:rsidRPr="00136527" w:rsidRDefault="00136527" w:rsidP="0013652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ピラミッドの正確な北向き配置は、セケドの角度と密接に関係しています。</w:t>
      </w:r>
    </w:p>
    <w:p w14:paraId="3A06D0C3" w14:textId="77777777" w:rsidR="00136527" w:rsidRPr="00136527" w:rsidRDefault="00136527" w:rsidP="00136527">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136527">
        <w:rPr>
          <w:rFonts w:ascii="ＭＳ Ｐゴシック" w:eastAsia="ＭＳ Ｐゴシック" w:hAnsi="ＭＳ Ｐゴシック" w:cs="ＭＳ Ｐゴシック"/>
          <w:b/>
          <w:bCs/>
          <w:kern w:val="0"/>
          <w:sz w:val="24"/>
          <w:szCs w:val="24"/>
        </w:rPr>
        <w:t>1. 幾何学的な方位決定</w:t>
      </w:r>
    </w:p>
    <w:p w14:paraId="32838948" w14:textId="77777777" w:rsidR="00136527" w:rsidRPr="00136527" w:rsidRDefault="00136527" w:rsidP="00136527">
      <w:pPr>
        <w:widowControl/>
        <w:numPr>
          <w:ilvl w:val="0"/>
          <w:numId w:val="20"/>
        </w:numPr>
        <w:spacing w:before="100" w:beforeAutospacing="1" w:after="100" w:afterAutospacing="1"/>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ピラミッドの傾斜角（セケド）を基準に、</w:t>
      </w:r>
      <w:r w:rsidRPr="00136527">
        <w:rPr>
          <w:rFonts w:ascii="ＭＳ Ｐゴシック" w:eastAsia="ＭＳ Ｐゴシック" w:hAnsi="ＭＳ Ｐゴシック" w:cs="ＭＳ Ｐゴシック"/>
          <w:b/>
          <w:bCs/>
          <w:kern w:val="0"/>
          <w:sz w:val="24"/>
          <w:szCs w:val="24"/>
        </w:rPr>
        <w:t>底辺の方向を正確に定めることで、北の方位線を導き出す</w:t>
      </w:r>
      <w:r w:rsidRPr="00136527">
        <w:rPr>
          <w:rFonts w:ascii="ＭＳ Ｐゴシック" w:eastAsia="ＭＳ Ｐゴシック" w:hAnsi="ＭＳ Ｐゴシック" w:cs="ＭＳ Ｐゴシック"/>
          <w:kern w:val="0"/>
          <w:sz w:val="24"/>
          <w:szCs w:val="24"/>
        </w:rPr>
        <w:t>ことが可能になります。</w:t>
      </w:r>
    </w:p>
    <w:p w14:paraId="7B364AB9" w14:textId="77777777" w:rsidR="00136527" w:rsidRPr="00136527" w:rsidRDefault="00136527" w:rsidP="00136527">
      <w:pPr>
        <w:widowControl/>
        <w:numPr>
          <w:ilvl w:val="0"/>
          <w:numId w:val="20"/>
        </w:numPr>
        <w:spacing w:before="100" w:beforeAutospacing="1" w:after="100" w:afterAutospacing="1"/>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例えば、底辺の長さと高さから三角形を描き、</w:t>
      </w:r>
      <w:r w:rsidRPr="00136527">
        <w:rPr>
          <w:rFonts w:ascii="ＭＳ Ｐゴシック" w:eastAsia="ＭＳ Ｐゴシック" w:hAnsi="ＭＳ Ｐゴシック" w:cs="ＭＳ Ｐゴシック"/>
          <w:b/>
          <w:bCs/>
          <w:kern w:val="0"/>
          <w:sz w:val="24"/>
          <w:szCs w:val="24"/>
        </w:rPr>
        <w:t>その角度を基準にして方位を測定</w:t>
      </w:r>
      <w:r w:rsidRPr="00136527">
        <w:rPr>
          <w:rFonts w:ascii="ＭＳ Ｐゴシック" w:eastAsia="ＭＳ Ｐゴシック" w:hAnsi="ＭＳ Ｐゴシック" w:cs="ＭＳ Ｐゴシック"/>
          <w:kern w:val="0"/>
          <w:sz w:val="24"/>
          <w:szCs w:val="24"/>
        </w:rPr>
        <w:t>する方法が考えられます。</w:t>
      </w:r>
    </w:p>
    <w:p w14:paraId="7B2017B0" w14:textId="77777777" w:rsidR="00136527" w:rsidRDefault="00136527" w:rsidP="00136527">
      <w:pPr>
        <w:pStyle w:val="4"/>
      </w:pPr>
      <w:r>
        <w:lastRenderedPageBreak/>
        <w:t xml:space="preserve">2. </w:t>
      </w:r>
      <w:r>
        <w:rPr>
          <w:rStyle w:val="a7"/>
          <w:b/>
          <w:bCs/>
        </w:rPr>
        <w:t>セケドによる角度の再現性</w:t>
      </w:r>
    </w:p>
    <w:p w14:paraId="1939C076" w14:textId="77777777" w:rsidR="00136527" w:rsidRDefault="00136527" w:rsidP="00136527">
      <w:pPr>
        <w:pStyle w:val="Web"/>
        <w:numPr>
          <w:ilvl w:val="0"/>
          <w:numId w:val="21"/>
        </w:numPr>
      </w:pPr>
      <w:r>
        <w:t>セケドは</w:t>
      </w:r>
      <w:r>
        <w:rPr>
          <w:rStyle w:val="a7"/>
        </w:rPr>
        <w:t>角度を数値ではなく比率で表す</w:t>
      </w:r>
      <w:r>
        <w:t>ため、古代の職人たちは</w:t>
      </w:r>
      <w:r>
        <w:rPr>
          <w:rStyle w:val="a7"/>
        </w:rPr>
        <w:t>同じセケドを使えば同じ傾斜角を再現できる</w:t>
      </w:r>
      <w:r>
        <w:t>という利点がありました。</w:t>
      </w:r>
    </w:p>
    <w:p w14:paraId="57993CB7" w14:textId="77777777" w:rsidR="00136527" w:rsidRDefault="00136527" w:rsidP="00136527">
      <w:pPr>
        <w:pStyle w:val="Web"/>
        <w:numPr>
          <w:ilvl w:val="0"/>
          <w:numId w:val="21"/>
        </w:numPr>
      </w:pPr>
      <w:r>
        <w:t>これにより、</w:t>
      </w:r>
      <w:r>
        <w:rPr>
          <w:rStyle w:val="a7"/>
        </w:rPr>
        <w:t>北向きの面を正確に設計することが可能</w:t>
      </w:r>
      <w:r>
        <w:t>だったと考えられています。</w:t>
      </w:r>
    </w:p>
    <w:p w14:paraId="2CBB2E1F" w14:textId="77777777" w:rsidR="00136527" w:rsidRDefault="00136527" w:rsidP="00136527">
      <w:pPr>
        <w:pStyle w:val="4"/>
      </w:pPr>
      <w:r>
        <w:t xml:space="preserve">3. </w:t>
      </w:r>
      <w:r>
        <w:rPr>
          <w:rStyle w:val="a7"/>
          <w:b/>
          <w:bCs/>
        </w:rPr>
        <w:t>天文観測との融合</w:t>
      </w:r>
    </w:p>
    <w:p w14:paraId="23E5157C" w14:textId="77777777" w:rsidR="00136527" w:rsidRDefault="00136527" w:rsidP="00136527">
      <w:pPr>
        <w:pStyle w:val="Web"/>
        <w:numPr>
          <w:ilvl w:val="0"/>
          <w:numId w:val="22"/>
        </w:numPr>
      </w:pPr>
      <w:r>
        <w:t>一部の説では、セケドによる設計と</w:t>
      </w:r>
      <w:r>
        <w:rPr>
          <w:rStyle w:val="a7"/>
        </w:rPr>
        <w:t>星の位置（特に北極星）との観測を組み合わせて</w:t>
      </w:r>
      <w:r>
        <w:t>北の方位線を決定したとも言われています。</w:t>
      </w:r>
    </w:p>
    <w:p w14:paraId="2675EEB2" w14:textId="77777777" w:rsidR="00136527" w:rsidRDefault="00136527" w:rsidP="00136527">
      <w:pPr>
        <w:pStyle w:val="Web"/>
        <w:numPr>
          <w:ilvl w:val="0"/>
          <w:numId w:val="22"/>
        </w:numPr>
      </w:pPr>
      <w:r>
        <w:t>つまり、</w:t>
      </w:r>
      <w:r>
        <w:rPr>
          <w:rStyle w:val="a7"/>
        </w:rPr>
        <w:t>幾何学と天文学の融合</w:t>
      </w:r>
      <w:r>
        <w:t>によって、ピラミッドの配置が決定された可能性があります。</w:t>
      </w:r>
    </w:p>
    <w:p w14:paraId="1298CCF8" w14:textId="77777777" w:rsidR="00136527" w:rsidRPr="00136527" w:rsidRDefault="00136527" w:rsidP="00136527">
      <w:pPr>
        <w:pStyle w:val="a8"/>
        <w:widowControl/>
        <w:numPr>
          <w:ilvl w:val="0"/>
          <w:numId w:val="22"/>
        </w:numPr>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136527">
        <w:rPr>
          <w:rFonts w:ascii="Segoe UI Emoji" w:eastAsia="ＭＳ Ｐゴシック" w:hAnsi="Segoe UI Emoji" w:cs="Segoe UI Emoji"/>
          <w:b/>
          <w:bCs/>
          <w:kern w:val="0"/>
          <w:sz w:val="27"/>
          <w:szCs w:val="27"/>
        </w:rPr>
        <w:t>🔍</w:t>
      </w:r>
      <w:r w:rsidRPr="00136527">
        <w:rPr>
          <w:rFonts w:ascii="ＭＳ Ｐゴシック" w:eastAsia="ＭＳ Ｐゴシック" w:hAnsi="ＭＳ Ｐゴシック" w:cs="ＭＳ Ｐゴシック"/>
          <w:b/>
          <w:bCs/>
          <w:kern w:val="0"/>
          <w:sz w:val="27"/>
          <w:szCs w:val="27"/>
        </w:rPr>
        <w:t xml:space="preserve"> まとめ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339"/>
      </w:tblGrid>
      <w:tr w:rsidR="00136527" w:rsidRPr="00136527" w14:paraId="71852424" w14:textId="77777777" w:rsidTr="00136527">
        <w:trPr>
          <w:tblHeader/>
          <w:tblCellSpacing w:w="15" w:type="dxa"/>
        </w:trPr>
        <w:tc>
          <w:tcPr>
            <w:tcW w:w="0" w:type="auto"/>
            <w:vAlign w:val="center"/>
            <w:hideMark/>
          </w:tcPr>
          <w:p w14:paraId="0AFBEEDC" w14:textId="77777777" w:rsidR="00136527" w:rsidRPr="00136527" w:rsidRDefault="00136527" w:rsidP="00136527">
            <w:pPr>
              <w:widowControl/>
              <w:jc w:val="center"/>
              <w:rPr>
                <w:rFonts w:ascii="ＭＳ Ｐゴシック" w:eastAsia="ＭＳ Ｐゴシック" w:hAnsi="ＭＳ Ｐゴシック" w:cs="ＭＳ Ｐゴシック"/>
                <w:b/>
                <w:bCs/>
                <w:kern w:val="0"/>
                <w:sz w:val="24"/>
                <w:szCs w:val="24"/>
              </w:rPr>
            </w:pPr>
            <w:r w:rsidRPr="00136527">
              <w:rPr>
                <w:rFonts w:ascii="ＭＳ Ｐゴシック" w:eastAsia="ＭＳ Ｐゴシック" w:hAnsi="ＭＳ Ｐゴシック" w:cs="ＭＳ Ｐゴシック"/>
                <w:b/>
                <w:bCs/>
                <w:kern w:val="0"/>
                <w:sz w:val="24"/>
                <w:szCs w:val="24"/>
              </w:rPr>
              <w:t>要素</w:t>
            </w:r>
          </w:p>
        </w:tc>
        <w:tc>
          <w:tcPr>
            <w:tcW w:w="0" w:type="auto"/>
            <w:vAlign w:val="center"/>
            <w:hideMark/>
          </w:tcPr>
          <w:p w14:paraId="7E071A33" w14:textId="77777777" w:rsidR="00136527" w:rsidRPr="00136527" w:rsidRDefault="00136527" w:rsidP="00136527">
            <w:pPr>
              <w:widowControl/>
              <w:jc w:val="center"/>
              <w:rPr>
                <w:rFonts w:ascii="ＭＳ Ｐゴシック" w:eastAsia="ＭＳ Ｐゴシック" w:hAnsi="ＭＳ Ｐゴシック" w:cs="ＭＳ Ｐゴシック"/>
                <w:b/>
                <w:bCs/>
                <w:kern w:val="0"/>
                <w:sz w:val="24"/>
                <w:szCs w:val="24"/>
              </w:rPr>
            </w:pPr>
            <w:r w:rsidRPr="00136527">
              <w:rPr>
                <w:rFonts w:ascii="ＭＳ Ｐゴシック" w:eastAsia="ＭＳ Ｐゴシック" w:hAnsi="ＭＳ Ｐゴシック" w:cs="ＭＳ Ｐゴシック"/>
                <w:b/>
                <w:bCs/>
                <w:kern w:val="0"/>
                <w:sz w:val="24"/>
                <w:szCs w:val="24"/>
              </w:rPr>
              <w:t>内容</w:t>
            </w:r>
          </w:p>
        </w:tc>
      </w:tr>
      <w:tr w:rsidR="00136527" w:rsidRPr="00136527" w14:paraId="32958D33" w14:textId="77777777" w:rsidTr="00136527">
        <w:trPr>
          <w:tblCellSpacing w:w="15" w:type="dxa"/>
        </w:trPr>
        <w:tc>
          <w:tcPr>
            <w:tcW w:w="0" w:type="auto"/>
            <w:vAlign w:val="center"/>
            <w:hideMark/>
          </w:tcPr>
          <w:p w14:paraId="1BC85E9C" w14:textId="77777777" w:rsidR="00136527" w:rsidRPr="00136527" w:rsidRDefault="00136527" w:rsidP="00136527">
            <w:pPr>
              <w:widowControl/>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セケド</w:t>
            </w:r>
          </w:p>
        </w:tc>
        <w:tc>
          <w:tcPr>
            <w:tcW w:w="0" w:type="auto"/>
            <w:vAlign w:val="center"/>
            <w:hideMark/>
          </w:tcPr>
          <w:p w14:paraId="70E23EF1" w14:textId="77777777" w:rsidR="00136527" w:rsidRPr="00136527" w:rsidRDefault="00136527" w:rsidP="00136527">
            <w:pPr>
              <w:widowControl/>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傾斜角を比率で表す古代エジプトの単位</w:t>
            </w:r>
          </w:p>
        </w:tc>
      </w:tr>
      <w:tr w:rsidR="00136527" w:rsidRPr="00136527" w14:paraId="3AEDBD1E" w14:textId="77777777" w:rsidTr="00136527">
        <w:trPr>
          <w:tblCellSpacing w:w="15" w:type="dxa"/>
        </w:trPr>
        <w:tc>
          <w:tcPr>
            <w:tcW w:w="0" w:type="auto"/>
            <w:vAlign w:val="center"/>
            <w:hideMark/>
          </w:tcPr>
          <w:p w14:paraId="2E56BBDD" w14:textId="77777777" w:rsidR="00136527" w:rsidRPr="00136527" w:rsidRDefault="00136527" w:rsidP="00136527">
            <w:pPr>
              <w:widowControl/>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方位線との関係</w:t>
            </w:r>
          </w:p>
        </w:tc>
        <w:tc>
          <w:tcPr>
            <w:tcW w:w="0" w:type="auto"/>
            <w:vAlign w:val="center"/>
            <w:hideMark/>
          </w:tcPr>
          <w:p w14:paraId="5071DB0F" w14:textId="77777777" w:rsidR="00136527" w:rsidRPr="00136527" w:rsidRDefault="00136527" w:rsidP="00136527">
            <w:pPr>
              <w:widowControl/>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セケドを使った三角形の構成で北方向を導出</w:t>
            </w:r>
          </w:p>
        </w:tc>
      </w:tr>
      <w:tr w:rsidR="00136527" w:rsidRPr="00136527" w14:paraId="6A286D6A" w14:textId="77777777" w:rsidTr="00136527">
        <w:trPr>
          <w:tblCellSpacing w:w="15" w:type="dxa"/>
        </w:trPr>
        <w:tc>
          <w:tcPr>
            <w:tcW w:w="0" w:type="auto"/>
            <w:vAlign w:val="center"/>
            <w:hideMark/>
          </w:tcPr>
          <w:p w14:paraId="4D7D0C9A" w14:textId="77777777" w:rsidR="00136527" w:rsidRPr="00136527" w:rsidRDefault="00136527" w:rsidP="00136527">
            <w:pPr>
              <w:widowControl/>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利点</w:t>
            </w:r>
          </w:p>
        </w:tc>
        <w:tc>
          <w:tcPr>
            <w:tcW w:w="0" w:type="auto"/>
            <w:vAlign w:val="center"/>
            <w:hideMark/>
          </w:tcPr>
          <w:p w14:paraId="51594E94" w14:textId="77777777" w:rsidR="00136527" w:rsidRPr="00136527" w:rsidRDefault="00136527" w:rsidP="00136527">
            <w:pPr>
              <w:widowControl/>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再現性が高く、測定器具なしでも角度を再現可能</w:t>
            </w:r>
          </w:p>
        </w:tc>
      </w:tr>
      <w:tr w:rsidR="00136527" w:rsidRPr="00136527" w14:paraId="14BF426A" w14:textId="77777777" w:rsidTr="00136527">
        <w:trPr>
          <w:tblCellSpacing w:w="15" w:type="dxa"/>
        </w:trPr>
        <w:tc>
          <w:tcPr>
            <w:tcW w:w="0" w:type="auto"/>
            <w:vAlign w:val="center"/>
            <w:hideMark/>
          </w:tcPr>
          <w:p w14:paraId="2BFA59B2" w14:textId="77777777" w:rsidR="00136527" w:rsidRPr="00136527" w:rsidRDefault="00136527" w:rsidP="00136527">
            <w:pPr>
              <w:widowControl/>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天文との関係</w:t>
            </w:r>
          </w:p>
        </w:tc>
        <w:tc>
          <w:tcPr>
            <w:tcW w:w="0" w:type="auto"/>
            <w:vAlign w:val="center"/>
            <w:hideMark/>
          </w:tcPr>
          <w:p w14:paraId="3E4FC181" w14:textId="77777777" w:rsidR="00136527" w:rsidRPr="00136527" w:rsidRDefault="00136527" w:rsidP="00136527">
            <w:pPr>
              <w:widowControl/>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星の位置とセケドの角度を組み合わせて方位を決定</w:t>
            </w:r>
          </w:p>
        </w:tc>
      </w:tr>
    </w:tbl>
    <w:p w14:paraId="2B626B53" w14:textId="495707A4" w:rsidR="00136527" w:rsidRPr="00136527" w:rsidRDefault="00136527" w:rsidP="0013652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t>もし興味があれば、実際のセケド値から角度を計算して、ピラミッドの面がどれだけ北に向いていたかを一緒に検証してみましょうか？</w:t>
      </w:r>
      <w:r>
        <w:rPr>
          <w:rFonts w:ascii="Segoe UI Emoji" w:hAnsi="Segoe UI Emoji" w:cs="Segoe UI Emoji"/>
        </w:rPr>
        <w:t>📊</w:t>
      </w:r>
    </w:p>
    <w:p w14:paraId="34822F8A" w14:textId="77777777" w:rsidR="00136527" w:rsidRPr="00136527" w:rsidRDefault="00136527" w:rsidP="00136527">
      <w:pPr>
        <w:widowControl/>
        <w:jc w:val="left"/>
        <w:rPr>
          <w:rFonts w:ascii="ＭＳ Ｐゴシック" w:eastAsia="ＭＳ Ｐゴシック" w:hAnsi="ＭＳ Ｐゴシック" w:cs="ＭＳ Ｐゴシック"/>
          <w:kern w:val="0"/>
          <w:sz w:val="28"/>
          <w:szCs w:val="28"/>
        </w:rPr>
      </w:pPr>
      <w:r w:rsidRPr="00136527">
        <w:rPr>
          <w:rFonts w:ascii="ＭＳ Ｐゴシック" w:eastAsia="ＭＳ Ｐゴシック" w:hAnsi="ＭＳ Ｐゴシック" w:cs="ＭＳ Ｐゴシック"/>
          <w:kern w:val="0"/>
          <w:sz w:val="28"/>
          <w:szCs w:val="28"/>
        </w:rPr>
        <w:t>セケドの具体的な例を教えて</w:t>
      </w:r>
    </w:p>
    <w:p w14:paraId="01668EEA" w14:textId="77777777" w:rsidR="00136527" w:rsidRPr="00136527" w:rsidRDefault="00136527" w:rsidP="0013652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36527">
        <w:rPr>
          <w:rFonts w:ascii="ＭＳ Ｐゴシック" w:eastAsia="ＭＳ Ｐゴシック" w:hAnsi="ＭＳ Ｐゴシック" w:cs="ＭＳ Ｐゴシック"/>
          <w:kern w:val="0"/>
          <w:sz w:val="24"/>
          <w:szCs w:val="24"/>
        </w:rPr>
        <w:t>もちろんです！セケド（</w:t>
      </w:r>
      <w:proofErr w:type="spellStart"/>
      <w:r w:rsidRPr="00136527">
        <w:rPr>
          <w:rFonts w:ascii="ＭＳ Ｐゴシック" w:eastAsia="ＭＳ Ｐゴシック" w:hAnsi="ＭＳ Ｐゴシック" w:cs="ＭＳ Ｐゴシック"/>
          <w:kern w:val="0"/>
          <w:sz w:val="24"/>
          <w:szCs w:val="24"/>
        </w:rPr>
        <w:t>Seked</w:t>
      </w:r>
      <w:proofErr w:type="spellEnd"/>
      <w:r w:rsidRPr="00136527">
        <w:rPr>
          <w:rFonts w:ascii="ＭＳ Ｐゴシック" w:eastAsia="ＭＳ Ｐゴシック" w:hAnsi="ＭＳ Ｐゴシック" w:cs="ＭＳ Ｐゴシック"/>
          <w:kern w:val="0"/>
          <w:sz w:val="24"/>
          <w:szCs w:val="24"/>
        </w:rPr>
        <w:t>）の具体例を挙げると、古代エジプトのピラミッド建設における傾斜角の設計思想がよく見えてきます。</w:t>
      </w:r>
    </w:p>
    <w:p w14:paraId="748CAEF9" w14:textId="77777777" w:rsidR="004546EB" w:rsidRPr="004546EB" w:rsidRDefault="004546EB" w:rsidP="004546E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546EB">
        <w:rPr>
          <w:rFonts w:ascii="Segoe UI Emoji" w:eastAsia="ＭＳ Ｐゴシック" w:hAnsi="Segoe UI Emoji" w:cs="Segoe UI Emoji"/>
          <w:b/>
          <w:bCs/>
          <w:kern w:val="0"/>
          <w:sz w:val="27"/>
          <w:szCs w:val="27"/>
        </w:rPr>
        <w:t>🏛️</w:t>
      </w:r>
      <w:r w:rsidRPr="004546EB">
        <w:rPr>
          <w:rFonts w:ascii="ＭＳ Ｐゴシック" w:eastAsia="ＭＳ Ｐゴシック" w:hAnsi="ＭＳ Ｐゴシック" w:cs="ＭＳ Ｐゴシック"/>
          <w:b/>
          <w:bCs/>
          <w:kern w:val="0"/>
          <w:sz w:val="27"/>
          <w:szCs w:val="27"/>
        </w:rPr>
        <w:t xml:space="preserve"> 代表的なセケドの例</w:t>
      </w:r>
    </w:p>
    <w:p w14:paraId="5421829D" w14:textId="77777777" w:rsidR="004546EB" w:rsidRPr="004546EB" w:rsidRDefault="004546EB" w:rsidP="004546E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以下は、主要なピラミッドのセケド値とそれに対応する角度の例です2：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1"/>
        <w:gridCol w:w="961"/>
        <w:gridCol w:w="905"/>
        <w:gridCol w:w="1399"/>
        <w:gridCol w:w="988"/>
        <w:gridCol w:w="1144"/>
      </w:tblGrid>
      <w:tr w:rsidR="004546EB" w:rsidRPr="004546EB" w14:paraId="24878673" w14:textId="77777777" w:rsidTr="004546EB">
        <w:trPr>
          <w:tblHeader/>
          <w:tblCellSpacing w:w="15" w:type="dxa"/>
        </w:trPr>
        <w:tc>
          <w:tcPr>
            <w:tcW w:w="0" w:type="auto"/>
            <w:vAlign w:val="center"/>
            <w:hideMark/>
          </w:tcPr>
          <w:p w14:paraId="249C9A20" w14:textId="77777777" w:rsidR="004546EB" w:rsidRPr="004546EB" w:rsidRDefault="004546EB" w:rsidP="004546EB">
            <w:pPr>
              <w:widowControl/>
              <w:jc w:val="center"/>
              <w:rPr>
                <w:rFonts w:ascii="ＭＳ Ｐゴシック" w:eastAsia="ＭＳ Ｐゴシック" w:hAnsi="ＭＳ Ｐゴシック" w:cs="ＭＳ Ｐゴシック"/>
                <w:b/>
                <w:bCs/>
                <w:kern w:val="0"/>
                <w:sz w:val="24"/>
                <w:szCs w:val="24"/>
              </w:rPr>
            </w:pPr>
            <w:r w:rsidRPr="004546EB">
              <w:rPr>
                <w:rFonts w:ascii="ＭＳ Ｐゴシック" w:eastAsia="ＭＳ Ｐゴシック" w:hAnsi="ＭＳ Ｐゴシック" w:cs="ＭＳ Ｐゴシック"/>
                <w:b/>
                <w:bCs/>
                <w:kern w:val="0"/>
                <w:sz w:val="24"/>
                <w:szCs w:val="24"/>
              </w:rPr>
              <w:lastRenderedPageBreak/>
              <w:t>ピラミッド名</w:t>
            </w:r>
          </w:p>
        </w:tc>
        <w:tc>
          <w:tcPr>
            <w:tcW w:w="0" w:type="auto"/>
            <w:vAlign w:val="center"/>
            <w:hideMark/>
          </w:tcPr>
          <w:p w14:paraId="26D19658" w14:textId="77777777" w:rsidR="004546EB" w:rsidRPr="004546EB" w:rsidRDefault="004546EB" w:rsidP="004546EB">
            <w:pPr>
              <w:widowControl/>
              <w:jc w:val="center"/>
              <w:rPr>
                <w:rFonts w:ascii="ＭＳ Ｐゴシック" w:eastAsia="ＭＳ Ｐゴシック" w:hAnsi="ＭＳ Ｐゴシック" w:cs="ＭＳ Ｐゴシック"/>
                <w:b/>
                <w:bCs/>
                <w:kern w:val="0"/>
                <w:sz w:val="24"/>
                <w:szCs w:val="24"/>
              </w:rPr>
            </w:pPr>
            <w:r w:rsidRPr="004546EB">
              <w:rPr>
                <w:rFonts w:ascii="ＭＳ Ｐゴシック" w:eastAsia="ＭＳ Ｐゴシック" w:hAnsi="ＭＳ Ｐゴシック" w:cs="ＭＳ Ｐゴシック"/>
                <w:b/>
                <w:bCs/>
                <w:kern w:val="0"/>
                <w:sz w:val="24"/>
                <w:szCs w:val="24"/>
              </w:rPr>
              <w:t>底辺（m）</w:t>
            </w:r>
          </w:p>
        </w:tc>
        <w:tc>
          <w:tcPr>
            <w:tcW w:w="0" w:type="auto"/>
            <w:vAlign w:val="center"/>
            <w:hideMark/>
          </w:tcPr>
          <w:p w14:paraId="518163D7" w14:textId="77777777" w:rsidR="004546EB" w:rsidRPr="004546EB" w:rsidRDefault="004546EB" w:rsidP="004546EB">
            <w:pPr>
              <w:widowControl/>
              <w:jc w:val="center"/>
              <w:rPr>
                <w:rFonts w:ascii="ＭＳ Ｐゴシック" w:eastAsia="ＭＳ Ｐゴシック" w:hAnsi="ＭＳ Ｐゴシック" w:cs="ＭＳ Ｐゴシック"/>
                <w:b/>
                <w:bCs/>
                <w:kern w:val="0"/>
                <w:sz w:val="24"/>
                <w:szCs w:val="24"/>
              </w:rPr>
            </w:pPr>
            <w:r w:rsidRPr="004546EB">
              <w:rPr>
                <w:rFonts w:ascii="ＭＳ Ｐゴシック" w:eastAsia="ＭＳ Ｐゴシック" w:hAnsi="ＭＳ Ｐゴシック" w:cs="ＭＳ Ｐゴシック"/>
                <w:b/>
                <w:bCs/>
                <w:kern w:val="0"/>
                <w:sz w:val="24"/>
                <w:szCs w:val="24"/>
              </w:rPr>
              <w:t>高さ（m）</w:t>
            </w:r>
          </w:p>
        </w:tc>
        <w:tc>
          <w:tcPr>
            <w:tcW w:w="0" w:type="auto"/>
            <w:vAlign w:val="center"/>
            <w:hideMark/>
          </w:tcPr>
          <w:p w14:paraId="6BE01FF2" w14:textId="77777777" w:rsidR="004546EB" w:rsidRPr="004546EB" w:rsidRDefault="004546EB" w:rsidP="004546EB">
            <w:pPr>
              <w:widowControl/>
              <w:jc w:val="center"/>
              <w:rPr>
                <w:rFonts w:ascii="ＭＳ Ｐゴシック" w:eastAsia="ＭＳ Ｐゴシック" w:hAnsi="ＭＳ Ｐゴシック" w:cs="ＭＳ Ｐゴシック"/>
                <w:b/>
                <w:bCs/>
                <w:kern w:val="0"/>
                <w:sz w:val="24"/>
                <w:szCs w:val="24"/>
              </w:rPr>
            </w:pPr>
            <w:r w:rsidRPr="004546EB">
              <w:rPr>
                <w:rFonts w:ascii="ＭＳ Ｐゴシック" w:eastAsia="ＭＳ Ｐゴシック" w:hAnsi="ＭＳ Ｐゴシック" w:cs="ＭＳ Ｐゴシック"/>
                <w:b/>
                <w:bCs/>
                <w:kern w:val="0"/>
                <w:sz w:val="24"/>
                <w:szCs w:val="24"/>
              </w:rPr>
              <w:t>セケド（掌尺）</w:t>
            </w:r>
          </w:p>
        </w:tc>
        <w:tc>
          <w:tcPr>
            <w:tcW w:w="0" w:type="auto"/>
            <w:vAlign w:val="center"/>
            <w:hideMark/>
          </w:tcPr>
          <w:p w14:paraId="103675E3" w14:textId="77777777" w:rsidR="004546EB" w:rsidRPr="004546EB" w:rsidRDefault="004546EB" w:rsidP="004546EB">
            <w:pPr>
              <w:widowControl/>
              <w:jc w:val="center"/>
              <w:rPr>
                <w:rFonts w:ascii="ＭＳ Ｐゴシック" w:eastAsia="ＭＳ Ｐゴシック" w:hAnsi="ＭＳ Ｐゴシック" w:cs="ＭＳ Ｐゴシック"/>
                <w:b/>
                <w:bCs/>
                <w:kern w:val="0"/>
                <w:sz w:val="24"/>
                <w:szCs w:val="24"/>
              </w:rPr>
            </w:pPr>
            <w:r w:rsidRPr="004546EB">
              <w:rPr>
                <w:rFonts w:ascii="ＭＳ Ｐゴシック" w:eastAsia="ＭＳ Ｐゴシック" w:hAnsi="ＭＳ Ｐゴシック" w:cs="ＭＳ Ｐゴシック"/>
                <w:b/>
                <w:bCs/>
                <w:kern w:val="0"/>
                <w:sz w:val="24"/>
                <w:szCs w:val="24"/>
              </w:rPr>
              <w:t>傾き（比）</w:t>
            </w:r>
          </w:p>
        </w:tc>
        <w:tc>
          <w:tcPr>
            <w:tcW w:w="0" w:type="auto"/>
            <w:vAlign w:val="center"/>
            <w:hideMark/>
          </w:tcPr>
          <w:p w14:paraId="14553965" w14:textId="77777777" w:rsidR="004546EB" w:rsidRPr="004546EB" w:rsidRDefault="004546EB" w:rsidP="004546EB">
            <w:pPr>
              <w:widowControl/>
              <w:jc w:val="center"/>
              <w:rPr>
                <w:rFonts w:ascii="ＭＳ Ｐゴシック" w:eastAsia="ＭＳ Ｐゴシック" w:hAnsi="ＭＳ Ｐゴシック" w:cs="ＭＳ Ｐゴシック"/>
                <w:b/>
                <w:bCs/>
                <w:kern w:val="0"/>
                <w:sz w:val="24"/>
                <w:szCs w:val="24"/>
              </w:rPr>
            </w:pPr>
            <w:r w:rsidRPr="004546EB">
              <w:rPr>
                <w:rFonts w:ascii="ＭＳ Ｐゴシック" w:eastAsia="ＭＳ Ｐゴシック" w:hAnsi="ＭＳ Ｐゴシック" w:cs="ＭＳ Ｐゴシック"/>
                <w:b/>
                <w:bCs/>
                <w:kern w:val="0"/>
                <w:sz w:val="24"/>
                <w:szCs w:val="24"/>
              </w:rPr>
              <w:t>角度（度）</w:t>
            </w:r>
          </w:p>
        </w:tc>
      </w:tr>
      <w:tr w:rsidR="004546EB" w:rsidRPr="004546EB" w14:paraId="39E6FD84" w14:textId="77777777" w:rsidTr="004546EB">
        <w:trPr>
          <w:tblCellSpacing w:w="15" w:type="dxa"/>
        </w:trPr>
        <w:tc>
          <w:tcPr>
            <w:tcW w:w="0" w:type="auto"/>
            <w:vAlign w:val="center"/>
            <w:hideMark/>
          </w:tcPr>
          <w:p w14:paraId="7E3DAA70"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クフ王のピラミッド</w:t>
            </w:r>
          </w:p>
        </w:tc>
        <w:tc>
          <w:tcPr>
            <w:tcW w:w="0" w:type="auto"/>
            <w:vAlign w:val="center"/>
            <w:hideMark/>
          </w:tcPr>
          <w:p w14:paraId="1EC08187"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約230</w:t>
            </w:r>
          </w:p>
        </w:tc>
        <w:tc>
          <w:tcPr>
            <w:tcW w:w="0" w:type="auto"/>
            <w:vAlign w:val="center"/>
            <w:hideMark/>
          </w:tcPr>
          <w:p w14:paraId="5A35CED0"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約146.6</w:t>
            </w:r>
          </w:p>
        </w:tc>
        <w:tc>
          <w:tcPr>
            <w:tcW w:w="0" w:type="auto"/>
            <w:vAlign w:val="center"/>
            <w:hideMark/>
          </w:tcPr>
          <w:p w14:paraId="5D4BF94C"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5;1/2（=5.5）</w:t>
            </w:r>
          </w:p>
        </w:tc>
        <w:tc>
          <w:tcPr>
            <w:tcW w:w="0" w:type="auto"/>
            <w:vAlign w:val="center"/>
            <w:hideMark/>
          </w:tcPr>
          <w:p w14:paraId="46A7BC7D"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14/11</w:t>
            </w:r>
          </w:p>
        </w:tc>
        <w:tc>
          <w:tcPr>
            <w:tcW w:w="0" w:type="auto"/>
            <w:vAlign w:val="center"/>
            <w:hideMark/>
          </w:tcPr>
          <w:p w14:paraId="2BF6E61F"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約51.84°</w:t>
            </w:r>
          </w:p>
        </w:tc>
      </w:tr>
      <w:tr w:rsidR="004546EB" w:rsidRPr="004546EB" w14:paraId="27D39DE7" w14:textId="77777777" w:rsidTr="004546EB">
        <w:trPr>
          <w:tblCellSpacing w:w="15" w:type="dxa"/>
        </w:trPr>
        <w:tc>
          <w:tcPr>
            <w:tcW w:w="0" w:type="auto"/>
            <w:vAlign w:val="center"/>
            <w:hideMark/>
          </w:tcPr>
          <w:p w14:paraId="6D988B04"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カフラー王のピラミッド</w:t>
            </w:r>
          </w:p>
        </w:tc>
        <w:tc>
          <w:tcPr>
            <w:tcW w:w="0" w:type="auto"/>
            <w:vAlign w:val="center"/>
            <w:hideMark/>
          </w:tcPr>
          <w:p w14:paraId="1019FF09"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約215</w:t>
            </w:r>
          </w:p>
        </w:tc>
        <w:tc>
          <w:tcPr>
            <w:tcW w:w="0" w:type="auto"/>
            <w:vAlign w:val="center"/>
            <w:hideMark/>
          </w:tcPr>
          <w:p w14:paraId="5059A302"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約143.5</w:t>
            </w:r>
          </w:p>
        </w:tc>
        <w:tc>
          <w:tcPr>
            <w:tcW w:w="0" w:type="auto"/>
            <w:vAlign w:val="center"/>
            <w:hideMark/>
          </w:tcPr>
          <w:p w14:paraId="19CF5A0C"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5;1/4（=5.25）</w:t>
            </w:r>
          </w:p>
        </w:tc>
        <w:tc>
          <w:tcPr>
            <w:tcW w:w="0" w:type="auto"/>
            <w:vAlign w:val="center"/>
            <w:hideMark/>
          </w:tcPr>
          <w:p w14:paraId="42BE3B6D"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4/3</w:t>
            </w:r>
          </w:p>
        </w:tc>
        <w:tc>
          <w:tcPr>
            <w:tcW w:w="0" w:type="auto"/>
            <w:vAlign w:val="center"/>
            <w:hideMark/>
          </w:tcPr>
          <w:p w14:paraId="16FA9FDD"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約53.07°</w:t>
            </w:r>
          </w:p>
        </w:tc>
      </w:tr>
      <w:tr w:rsidR="004546EB" w:rsidRPr="004546EB" w14:paraId="51CCCE64" w14:textId="77777777" w:rsidTr="004546EB">
        <w:trPr>
          <w:tblCellSpacing w:w="15" w:type="dxa"/>
        </w:trPr>
        <w:tc>
          <w:tcPr>
            <w:tcW w:w="0" w:type="auto"/>
            <w:vAlign w:val="center"/>
            <w:hideMark/>
          </w:tcPr>
          <w:p w14:paraId="7C5D7EBB"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メンカウラー王のピラミッド</w:t>
            </w:r>
          </w:p>
        </w:tc>
        <w:tc>
          <w:tcPr>
            <w:tcW w:w="0" w:type="auto"/>
            <w:vAlign w:val="center"/>
            <w:hideMark/>
          </w:tcPr>
          <w:p w14:paraId="29D3C7A4"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約105</w:t>
            </w:r>
          </w:p>
        </w:tc>
        <w:tc>
          <w:tcPr>
            <w:tcW w:w="0" w:type="auto"/>
            <w:vAlign w:val="center"/>
            <w:hideMark/>
          </w:tcPr>
          <w:p w14:paraId="3C9EB439"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約66.5</w:t>
            </w:r>
          </w:p>
        </w:tc>
        <w:tc>
          <w:tcPr>
            <w:tcW w:w="0" w:type="auto"/>
            <w:vAlign w:val="center"/>
            <w:hideMark/>
          </w:tcPr>
          <w:p w14:paraId="2F74B9C9"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5;1/2（=5.5）</w:t>
            </w:r>
          </w:p>
        </w:tc>
        <w:tc>
          <w:tcPr>
            <w:tcW w:w="0" w:type="auto"/>
            <w:vAlign w:val="center"/>
            <w:hideMark/>
          </w:tcPr>
          <w:p w14:paraId="2C082E03"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14/11</w:t>
            </w:r>
          </w:p>
        </w:tc>
        <w:tc>
          <w:tcPr>
            <w:tcW w:w="0" w:type="auto"/>
            <w:vAlign w:val="center"/>
            <w:hideMark/>
          </w:tcPr>
          <w:p w14:paraId="50D9E256"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約51.84°</w:t>
            </w:r>
          </w:p>
        </w:tc>
      </w:tr>
      <w:tr w:rsidR="004546EB" w:rsidRPr="004546EB" w14:paraId="2A82F20D" w14:textId="77777777" w:rsidTr="004546EB">
        <w:trPr>
          <w:tblCellSpacing w:w="15" w:type="dxa"/>
        </w:trPr>
        <w:tc>
          <w:tcPr>
            <w:tcW w:w="0" w:type="auto"/>
            <w:vAlign w:val="center"/>
            <w:hideMark/>
          </w:tcPr>
          <w:p w14:paraId="3916A14E"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スネフェル王のピラミッド</w:t>
            </w:r>
          </w:p>
        </w:tc>
        <w:tc>
          <w:tcPr>
            <w:tcW w:w="0" w:type="auto"/>
            <w:vAlign w:val="center"/>
            <w:hideMark/>
          </w:tcPr>
          <w:p w14:paraId="3436F20C"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約144</w:t>
            </w:r>
          </w:p>
        </w:tc>
        <w:tc>
          <w:tcPr>
            <w:tcW w:w="0" w:type="auto"/>
            <w:vAlign w:val="center"/>
            <w:hideMark/>
          </w:tcPr>
          <w:p w14:paraId="3AF07F7D"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約92</w:t>
            </w:r>
          </w:p>
        </w:tc>
        <w:tc>
          <w:tcPr>
            <w:tcW w:w="0" w:type="auto"/>
            <w:vAlign w:val="center"/>
            <w:hideMark/>
          </w:tcPr>
          <w:p w14:paraId="3757C30A"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5;1/2（=5.5）</w:t>
            </w:r>
          </w:p>
        </w:tc>
        <w:tc>
          <w:tcPr>
            <w:tcW w:w="0" w:type="auto"/>
            <w:vAlign w:val="center"/>
            <w:hideMark/>
          </w:tcPr>
          <w:p w14:paraId="3CE22E4D"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14/11</w:t>
            </w:r>
          </w:p>
        </w:tc>
        <w:tc>
          <w:tcPr>
            <w:tcW w:w="0" w:type="auto"/>
            <w:vAlign w:val="center"/>
            <w:hideMark/>
          </w:tcPr>
          <w:p w14:paraId="4C170761"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p>
        </w:tc>
      </w:tr>
    </w:tbl>
    <w:p w14:paraId="4B000561" w14:textId="0582B3F9" w:rsidR="00AD6CB0" w:rsidRPr="00136527" w:rsidRDefault="004546EB" w:rsidP="004E0050">
      <w:pPr>
        <w:widowControl/>
        <w:jc w:val="left"/>
        <w:rPr>
          <w:rFonts w:ascii="ＭＳ Ｐゴシック" w:eastAsia="ＭＳ Ｐゴシック" w:hAnsi="ＭＳ Ｐゴシック" w:cs="ＭＳ Ｐゴシック"/>
          <w:kern w:val="0"/>
          <w:sz w:val="28"/>
          <w:szCs w:val="28"/>
        </w:rPr>
      </w:pPr>
      <w:r>
        <w:t>※セケドは「底辺 ÷ 高さ × 7」で求められ、掌尺（パーム）単位で表されます。</w:t>
      </w:r>
    </w:p>
    <w:p w14:paraId="27CC94D7" w14:textId="77777777" w:rsidR="004546EB" w:rsidRDefault="004546EB" w:rsidP="004546EB">
      <w:pPr>
        <w:pStyle w:val="3"/>
      </w:pPr>
      <w:r>
        <w:rPr>
          <w:rFonts w:ascii="Segoe UI Emoji" w:hAnsi="Segoe UI Emoji" w:cs="Segoe UI Emoji"/>
        </w:rPr>
        <w:t>📐</w:t>
      </w:r>
      <w:r>
        <w:t xml:space="preserve"> セケドと角度の関係</w:t>
      </w:r>
    </w:p>
    <w:p w14:paraId="6E76C109" w14:textId="77777777" w:rsidR="004546EB" w:rsidRDefault="004546EB" w:rsidP="004546EB">
      <w:pPr>
        <w:pStyle w:val="Web"/>
      </w:pPr>
      <w:r>
        <w:t>セケドは角度そのものではなく、</w:t>
      </w:r>
      <w:r>
        <w:rPr>
          <w:rStyle w:val="a7"/>
        </w:rPr>
        <w:t>傾きの逆数に7を掛けた値</w:t>
      </w:r>
      <w:r>
        <w:t>です。 例えば：</w:t>
      </w:r>
    </w:p>
    <w:p w14:paraId="5CD87AAB" w14:textId="77777777" w:rsidR="004546EB" w:rsidRDefault="004546EB" w:rsidP="004546EB">
      <w:pPr>
        <w:pStyle w:val="Web"/>
        <w:numPr>
          <w:ilvl w:val="0"/>
          <w:numId w:val="23"/>
        </w:numPr>
      </w:pPr>
      <w:r>
        <w:t>セケド 5;1/2 → 傾き = 14/11 → 角度 ≈ 51.84°</w:t>
      </w:r>
    </w:p>
    <w:p w14:paraId="77E6CA75" w14:textId="77777777" w:rsidR="004546EB" w:rsidRDefault="004546EB" w:rsidP="004546EB">
      <w:pPr>
        <w:pStyle w:val="Web"/>
        <w:numPr>
          <w:ilvl w:val="0"/>
          <w:numId w:val="23"/>
        </w:numPr>
      </w:pPr>
      <w:r>
        <w:t>セケド 5;1/4 → 傾き = 4/3 → 角度 ≈ 53.07°</w:t>
      </w:r>
    </w:p>
    <w:p w14:paraId="6BF1F0A0" w14:textId="77777777" w:rsidR="004546EB" w:rsidRDefault="004546EB" w:rsidP="004546EB">
      <w:pPr>
        <w:pStyle w:val="Web"/>
      </w:pPr>
      <w:r>
        <w:t>このように、セケドの値がわずかに違うだけで、角度にして約1度の差が生じます。 それでも、古代エジプト人はこの微妙な違いを意識して設計していたと考えられています。</w:t>
      </w:r>
    </w:p>
    <w:p w14:paraId="1B65D930" w14:textId="77777777" w:rsidR="004546EB" w:rsidRDefault="004546EB" w:rsidP="004546EB">
      <w:pPr>
        <w:pStyle w:val="3"/>
      </w:pPr>
      <w:r>
        <w:rPr>
          <w:rFonts w:ascii="Segoe UI Emoji" w:hAnsi="Segoe UI Emoji" w:cs="Segoe UI Emoji"/>
        </w:rPr>
        <w:t>🧠</w:t>
      </w:r>
      <w:r>
        <w:t xml:space="preserve"> なぜセケド 5;1/2 が多いのか？</w:t>
      </w:r>
    </w:p>
    <w:p w14:paraId="2D49B784" w14:textId="77777777" w:rsidR="004546EB" w:rsidRDefault="004546EB" w:rsidP="004546EB">
      <w:pPr>
        <w:pStyle w:val="Web"/>
        <w:numPr>
          <w:ilvl w:val="0"/>
          <w:numId w:val="24"/>
        </w:numPr>
      </w:pPr>
      <w:r>
        <w:t>クフ王のピラミッドなどでは、</w:t>
      </w:r>
      <w:r>
        <w:rPr>
          <w:rStyle w:val="a7"/>
        </w:rPr>
        <w:t>底辺の周長 ÷ 高さの2倍 ≈ 円周率（π）</w:t>
      </w:r>
      <w:r>
        <w:t>になるという「円周率の謎」があります。</w:t>
      </w:r>
    </w:p>
    <w:p w14:paraId="00121BD3" w14:textId="77777777" w:rsidR="004546EB" w:rsidRDefault="004546EB" w:rsidP="004546EB">
      <w:pPr>
        <w:pStyle w:val="Web"/>
        <w:numPr>
          <w:ilvl w:val="0"/>
          <w:numId w:val="24"/>
        </w:numPr>
      </w:pPr>
      <w:r>
        <w:t>セケド 5;1/2 の傾き（14/11）を使うと、</w:t>
      </w:r>
      <w:r>
        <w:rPr>
          <w:rStyle w:val="a7"/>
        </w:rPr>
        <w:t>底辺の周長 ≈ 半径 h の円周</w:t>
      </w:r>
      <w:r>
        <w:t>が成立するため、数学的にも美しい設計とされています。</w:t>
      </w:r>
    </w:p>
    <w:p w14:paraId="51C20B19" w14:textId="77777777" w:rsidR="004546EB" w:rsidRDefault="004546EB" w:rsidP="004546EB">
      <w:pPr>
        <w:pStyle w:val="Web"/>
      </w:pPr>
      <w:r>
        <w:t>もしご希望なら、セケドの値から角度を計算する方法や、他のピラミッドとの比較もできますよ！どこまで深掘りしましょうか？</w:t>
      </w:r>
      <w:r>
        <w:rPr>
          <w:rFonts w:ascii="Segoe UI Emoji" w:hAnsi="Segoe UI Emoji" w:cs="Segoe UI Emoji"/>
        </w:rPr>
        <w:t>📊</w:t>
      </w:r>
    </w:p>
    <w:p w14:paraId="6CD672F6"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8"/>
          <w:szCs w:val="28"/>
        </w:rPr>
        <w:t>セケドの値から角度を計算する方法は</w:t>
      </w:r>
      <w:r w:rsidRPr="004546EB">
        <w:rPr>
          <w:rFonts w:ascii="ＭＳ Ｐゴシック" w:eastAsia="ＭＳ Ｐゴシック" w:hAnsi="ＭＳ Ｐゴシック" w:cs="ＭＳ Ｐゴシック"/>
          <w:kern w:val="0"/>
          <w:sz w:val="24"/>
          <w:szCs w:val="24"/>
        </w:rPr>
        <w:t>？</w:t>
      </w:r>
    </w:p>
    <w:p w14:paraId="7A053E80" w14:textId="77777777" w:rsidR="004546EB" w:rsidRPr="004546EB" w:rsidRDefault="004546EB" w:rsidP="004546E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セケドの値から角度を計算するには、</w:t>
      </w:r>
      <w:r w:rsidRPr="004546EB">
        <w:rPr>
          <w:rFonts w:ascii="ＭＳ Ｐゴシック" w:eastAsia="ＭＳ Ｐゴシック" w:hAnsi="ＭＳ Ｐゴシック" w:cs="ＭＳ Ｐゴシック"/>
          <w:b/>
          <w:bCs/>
          <w:kern w:val="0"/>
          <w:sz w:val="24"/>
          <w:szCs w:val="24"/>
        </w:rPr>
        <w:t>三角関数の逆正接（アークタンジェント）</w:t>
      </w:r>
      <w:r w:rsidRPr="004546EB">
        <w:rPr>
          <w:rFonts w:ascii="ＭＳ Ｐゴシック" w:eastAsia="ＭＳ Ｐゴシック" w:hAnsi="ＭＳ Ｐゴシック" w:cs="ＭＳ Ｐゴシック"/>
          <w:kern w:val="0"/>
          <w:sz w:val="24"/>
          <w:szCs w:val="24"/>
        </w:rPr>
        <w:t>を使うのが最も一般的です。セケドは古代エジプトで使われた傾斜の単位で、</w:t>
      </w:r>
      <w:r w:rsidRPr="004546EB">
        <w:rPr>
          <w:rFonts w:ascii="ＭＳ Ｐゴシック" w:eastAsia="ＭＳ Ｐゴシック" w:hAnsi="ＭＳ Ｐゴシック" w:cs="ＭＳ Ｐゴシック"/>
          <w:b/>
          <w:bCs/>
          <w:kern w:val="0"/>
          <w:sz w:val="24"/>
          <w:szCs w:val="24"/>
        </w:rPr>
        <w:t>水平距離 ÷ 垂直距離 × 7</w:t>
      </w:r>
      <w:r w:rsidRPr="004546EB">
        <w:rPr>
          <w:rFonts w:ascii="ＭＳ Ｐゴシック" w:eastAsia="ＭＳ Ｐゴシック" w:hAnsi="ＭＳ Ｐゴシック" w:cs="ＭＳ Ｐゴシック"/>
          <w:kern w:val="0"/>
          <w:sz w:val="24"/>
          <w:szCs w:val="24"/>
        </w:rPr>
        <w:t>で表されます。これを角度に変換するには、以下の手順を踏みます。</w:t>
      </w:r>
    </w:p>
    <w:p w14:paraId="020FD878" w14:textId="77777777" w:rsidR="004546EB" w:rsidRDefault="004546EB" w:rsidP="004546EB">
      <w:pPr>
        <w:pStyle w:val="3"/>
      </w:pPr>
      <w:r>
        <w:rPr>
          <w:rFonts w:ascii="Segoe UI Emoji" w:hAnsi="Segoe UI Emoji" w:cs="Segoe UI Emoji"/>
        </w:rPr>
        <w:lastRenderedPageBreak/>
        <w:t>📐</w:t>
      </w:r>
      <w:r>
        <w:t xml:space="preserve"> セケドから角度を求めるステップ</w:t>
      </w:r>
    </w:p>
    <w:p w14:paraId="34F0159D" w14:textId="77777777" w:rsidR="004546EB" w:rsidRDefault="004546EB" w:rsidP="004546EB">
      <w:pPr>
        <w:pStyle w:val="Web"/>
        <w:numPr>
          <w:ilvl w:val="0"/>
          <w:numId w:val="25"/>
        </w:numPr>
      </w:pPr>
      <w:r>
        <w:rPr>
          <w:rStyle w:val="a7"/>
        </w:rPr>
        <w:t>セケドの値を傾きに変換する</w:t>
      </w:r>
      <w:r>
        <w:t xml:space="preserve"> 傾き（slope）＝ 7 ÷ セケド 例：セケドが 5.5 の場合 → 傾き = 7 ÷ 5.5 = 1.2727...</w:t>
      </w:r>
    </w:p>
    <w:p w14:paraId="7979ED58" w14:textId="77777777" w:rsidR="004546EB" w:rsidRDefault="004546EB" w:rsidP="004546EB">
      <w:pPr>
        <w:pStyle w:val="Web"/>
        <w:numPr>
          <w:ilvl w:val="0"/>
          <w:numId w:val="25"/>
        </w:numPr>
      </w:pPr>
      <w:r>
        <w:rPr>
          <w:rStyle w:val="a7"/>
        </w:rPr>
        <w:t>傾きから角度を計算する</w:t>
      </w:r>
      <w:r>
        <w:t xml:space="preserve"> 角度 θ = tan⁻¹(傾き) 例：θ = tan⁻¹(1.2727...) ≈ </w:t>
      </w:r>
      <w:r>
        <w:rPr>
          <w:rStyle w:val="a7"/>
        </w:rPr>
        <w:t>51.84°</w:t>
      </w:r>
    </w:p>
    <w:p w14:paraId="55933A7C" w14:textId="77777777" w:rsidR="004546EB" w:rsidRDefault="004546EB" w:rsidP="004546EB">
      <w:pPr>
        <w:pStyle w:val="Web"/>
        <w:numPr>
          <w:ilvl w:val="0"/>
          <w:numId w:val="25"/>
        </w:numPr>
      </w:pPr>
      <w:r>
        <w:rPr>
          <w:rStyle w:val="a7"/>
        </w:rPr>
        <w:t>電卓や関数電卓を使う</w:t>
      </w:r>
    </w:p>
    <w:p w14:paraId="0C378815" w14:textId="77777777" w:rsidR="004546EB" w:rsidRDefault="004546EB" w:rsidP="004546EB">
      <w:pPr>
        <w:pStyle w:val="Web"/>
        <w:numPr>
          <w:ilvl w:val="1"/>
          <w:numId w:val="25"/>
        </w:numPr>
      </w:pPr>
      <w:r>
        <w:t xml:space="preserve">スマホやPCの関数電卓で </w:t>
      </w:r>
      <w:r>
        <w:rPr>
          <w:rStyle w:val="HTML"/>
        </w:rPr>
        <w:t>tan⁻¹(傾き)</w:t>
      </w:r>
      <w:r>
        <w:t xml:space="preserve"> を入力</w:t>
      </w:r>
    </w:p>
    <w:p w14:paraId="496C49B9" w14:textId="77777777" w:rsidR="004546EB" w:rsidRDefault="004546EB" w:rsidP="004546EB">
      <w:pPr>
        <w:pStyle w:val="Web"/>
        <w:numPr>
          <w:ilvl w:val="1"/>
          <w:numId w:val="25"/>
        </w:numPr>
      </w:pPr>
      <w:r>
        <w:t>結果は度数法（°）で表示されます</w:t>
      </w:r>
    </w:p>
    <w:p w14:paraId="6F4FC767" w14:textId="77777777" w:rsidR="004546EB" w:rsidRDefault="004546EB" w:rsidP="004546EB">
      <w:pPr>
        <w:pStyle w:val="a8"/>
        <w:widowControl/>
        <w:numPr>
          <w:ilvl w:val="0"/>
          <w:numId w:val="25"/>
        </w:numPr>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546EB">
        <w:rPr>
          <w:rFonts w:ascii="Segoe UI Emoji" w:eastAsia="ＭＳ Ｐゴシック" w:hAnsi="Segoe UI Emoji" w:cs="Segoe UI Emoji"/>
          <w:b/>
          <w:bCs/>
          <w:kern w:val="0"/>
          <w:sz w:val="27"/>
          <w:szCs w:val="27"/>
        </w:rPr>
        <w:t>🧮</w:t>
      </w:r>
      <w:r w:rsidRPr="004546EB">
        <w:rPr>
          <w:rFonts w:ascii="ＭＳ Ｐゴシック" w:eastAsia="ＭＳ Ｐゴシック" w:hAnsi="ＭＳ Ｐゴシック" w:cs="ＭＳ Ｐゴシック"/>
          <w:b/>
          <w:bCs/>
          <w:kern w:val="0"/>
          <w:sz w:val="27"/>
          <w:szCs w:val="27"/>
        </w:rPr>
        <w:t xml:space="preserve"> 代表的なセケドと角度の対応表</w:t>
      </w:r>
    </w:p>
    <w:p w14:paraId="6C04B0D2" w14:textId="77777777" w:rsidR="004546EB" w:rsidRPr="004546EB" w:rsidRDefault="004546EB" w:rsidP="004546EB">
      <w:pPr>
        <w:pStyle w:val="a8"/>
        <w:widowControl/>
        <w:spacing w:before="100" w:beforeAutospacing="1" w:after="100" w:afterAutospacing="1"/>
        <w:ind w:left="720"/>
        <w:jc w:val="left"/>
        <w:outlineLvl w:val="2"/>
        <w:rPr>
          <w:rFonts w:ascii="ＭＳ Ｐゴシック" w:eastAsia="ＭＳ Ｐゴシック" w:hAnsi="ＭＳ Ｐゴシック" w:cs="ＭＳ Ｐゴシック"/>
          <w:b/>
          <w:bCs/>
          <w:kern w:val="0"/>
          <w:sz w:val="27"/>
          <w:szCs w:val="27"/>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918"/>
        <w:gridCol w:w="1204"/>
      </w:tblGrid>
      <w:tr w:rsidR="004546EB" w:rsidRPr="004546EB" w14:paraId="7ED188F7" w14:textId="77777777" w:rsidTr="004546EB">
        <w:trPr>
          <w:tblHeader/>
          <w:tblCellSpacing w:w="15" w:type="dxa"/>
        </w:trPr>
        <w:tc>
          <w:tcPr>
            <w:tcW w:w="0" w:type="auto"/>
            <w:vAlign w:val="center"/>
            <w:hideMark/>
          </w:tcPr>
          <w:p w14:paraId="62A1B35A" w14:textId="77777777" w:rsidR="004546EB" w:rsidRPr="004546EB" w:rsidRDefault="004546EB" w:rsidP="004546EB">
            <w:pPr>
              <w:widowControl/>
              <w:jc w:val="center"/>
              <w:rPr>
                <w:rFonts w:ascii="ＭＳ Ｐゴシック" w:eastAsia="ＭＳ Ｐゴシック" w:hAnsi="ＭＳ Ｐゴシック" w:cs="ＭＳ Ｐゴシック"/>
                <w:b/>
                <w:bCs/>
                <w:kern w:val="0"/>
                <w:sz w:val="24"/>
                <w:szCs w:val="24"/>
              </w:rPr>
            </w:pPr>
            <w:r w:rsidRPr="004546EB">
              <w:rPr>
                <w:rFonts w:ascii="ＭＳ Ｐゴシック" w:eastAsia="ＭＳ Ｐゴシック" w:hAnsi="ＭＳ Ｐゴシック" w:cs="ＭＳ Ｐゴシック"/>
                <w:b/>
                <w:bCs/>
                <w:kern w:val="0"/>
                <w:sz w:val="24"/>
                <w:szCs w:val="24"/>
              </w:rPr>
              <w:t>セケド</w:t>
            </w:r>
          </w:p>
        </w:tc>
        <w:tc>
          <w:tcPr>
            <w:tcW w:w="0" w:type="auto"/>
            <w:vAlign w:val="center"/>
            <w:hideMark/>
          </w:tcPr>
          <w:p w14:paraId="706A6420" w14:textId="77777777" w:rsidR="004546EB" w:rsidRPr="004546EB" w:rsidRDefault="004546EB" w:rsidP="004546EB">
            <w:pPr>
              <w:widowControl/>
              <w:jc w:val="center"/>
              <w:rPr>
                <w:rFonts w:ascii="ＭＳ Ｐゴシック" w:eastAsia="ＭＳ Ｐゴシック" w:hAnsi="ＭＳ Ｐゴシック" w:cs="ＭＳ Ｐゴシック"/>
                <w:b/>
                <w:bCs/>
                <w:kern w:val="0"/>
                <w:sz w:val="24"/>
                <w:szCs w:val="24"/>
              </w:rPr>
            </w:pPr>
            <w:r w:rsidRPr="004546EB">
              <w:rPr>
                <w:rFonts w:ascii="ＭＳ Ｐゴシック" w:eastAsia="ＭＳ Ｐゴシック" w:hAnsi="ＭＳ Ｐゴシック" w:cs="ＭＳ Ｐゴシック"/>
                <w:b/>
                <w:bCs/>
                <w:kern w:val="0"/>
                <w:sz w:val="24"/>
                <w:szCs w:val="24"/>
              </w:rPr>
              <w:t>傾き（7 ÷ セケド）</w:t>
            </w:r>
          </w:p>
        </w:tc>
        <w:tc>
          <w:tcPr>
            <w:tcW w:w="0" w:type="auto"/>
            <w:vAlign w:val="center"/>
            <w:hideMark/>
          </w:tcPr>
          <w:p w14:paraId="3C901710" w14:textId="77777777" w:rsidR="004546EB" w:rsidRPr="004546EB" w:rsidRDefault="004546EB" w:rsidP="004546EB">
            <w:pPr>
              <w:widowControl/>
              <w:jc w:val="center"/>
              <w:rPr>
                <w:rFonts w:ascii="ＭＳ Ｐゴシック" w:eastAsia="ＭＳ Ｐゴシック" w:hAnsi="ＭＳ Ｐゴシック" w:cs="ＭＳ Ｐゴシック"/>
                <w:b/>
                <w:bCs/>
                <w:kern w:val="0"/>
                <w:sz w:val="24"/>
                <w:szCs w:val="24"/>
              </w:rPr>
            </w:pPr>
            <w:r w:rsidRPr="004546EB">
              <w:rPr>
                <w:rFonts w:ascii="ＭＳ Ｐゴシック" w:eastAsia="ＭＳ Ｐゴシック" w:hAnsi="ＭＳ Ｐゴシック" w:cs="ＭＳ Ｐゴシック"/>
                <w:b/>
                <w:bCs/>
                <w:kern w:val="0"/>
                <w:sz w:val="24"/>
                <w:szCs w:val="24"/>
              </w:rPr>
              <w:t>角度（度）</w:t>
            </w:r>
          </w:p>
        </w:tc>
      </w:tr>
      <w:tr w:rsidR="004546EB" w:rsidRPr="004546EB" w14:paraId="0F530ABD" w14:textId="77777777" w:rsidTr="004546EB">
        <w:trPr>
          <w:tblCellSpacing w:w="15" w:type="dxa"/>
        </w:trPr>
        <w:tc>
          <w:tcPr>
            <w:tcW w:w="0" w:type="auto"/>
            <w:vAlign w:val="center"/>
            <w:hideMark/>
          </w:tcPr>
          <w:p w14:paraId="478068DC"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5.5</w:t>
            </w:r>
          </w:p>
        </w:tc>
        <w:tc>
          <w:tcPr>
            <w:tcW w:w="0" w:type="auto"/>
            <w:vAlign w:val="center"/>
            <w:hideMark/>
          </w:tcPr>
          <w:p w14:paraId="2443A6F3"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1.2727</w:t>
            </w:r>
          </w:p>
        </w:tc>
        <w:tc>
          <w:tcPr>
            <w:tcW w:w="0" w:type="auto"/>
            <w:vAlign w:val="center"/>
            <w:hideMark/>
          </w:tcPr>
          <w:p w14:paraId="526888C0"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 51.84°</w:t>
            </w:r>
          </w:p>
        </w:tc>
      </w:tr>
      <w:tr w:rsidR="004546EB" w:rsidRPr="004546EB" w14:paraId="07F17759" w14:textId="77777777" w:rsidTr="004546EB">
        <w:trPr>
          <w:tblCellSpacing w:w="15" w:type="dxa"/>
        </w:trPr>
        <w:tc>
          <w:tcPr>
            <w:tcW w:w="0" w:type="auto"/>
            <w:vAlign w:val="center"/>
            <w:hideMark/>
          </w:tcPr>
          <w:p w14:paraId="7FCFB818"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5.25</w:t>
            </w:r>
          </w:p>
        </w:tc>
        <w:tc>
          <w:tcPr>
            <w:tcW w:w="0" w:type="auto"/>
            <w:vAlign w:val="center"/>
            <w:hideMark/>
          </w:tcPr>
          <w:p w14:paraId="5ED65CD7"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1.3333</w:t>
            </w:r>
          </w:p>
        </w:tc>
        <w:tc>
          <w:tcPr>
            <w:tcW w:w="0" w:type="auto"/>
            <w:vAlign w:val="center"/>
            <w:hideMark/>
          </w:tcPr>
          <w:p w14:paraId="60B48224"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 53.07°</w:t>
            </w:r>
          </w:p>
        </w:tc>
      </w:tr>
      <w:tr w:rsidR="004546EB" w:rsidRPr="004546EB" w14:paraId="53CCE8CE" w14:textId="77777777" w:rsidTr="004546EB">
        <w:trPr>
          <w:tblCellSpacing w:w="15" w:type="dxa"/>
        </w:trPr>
        <w:tc>
          <w:tcPr>
            <w:tcW w:w="0" w:type="auto"/>
            <w:vAlign w:val="center"/>
            <w:hideMark/>
          </w:tcPr>
          <w:p w14:paraId="557C43C2"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5.0</w:t>
            </w:r>
          </w:p>
        </w:tc>
        <w:tc>
          <w:tcPr>
            <w:tcW w:w="0" w:type="auto"/>
            <w:vAlign w:val="center"/>
            <w:hideMark/>
          </w:tcPr>
          <w:p w14:paraId="1B404CAF"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1.4</w:t>
            </w:r>
          </w:p>
        </w:tc>
        <w:tc>
          <w:tcPr>
            <w:tcW w:w="0" w:type="auto"/>
            <w:vAlign w:val="center"/>
            <w:hideMark/>
          </w:tcPr>
          <w:p w14:paraId="0CCA9BEF" w14:textId="77777777" w:rsidR="004546EB" w:rsidRPr="004546EB" w:rsidRDefault="004546EB" w:rsidP="004546EB">
            <w:pPr>
              <w:widowControl/>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約 54.46°</w:t>
            </w:r>
          </w:p>
        </w:tc>
      </w:tr>
    </w:tbl>
    <w:p w14:paraId="770BFD86" w14:textId="77777777" w:rsidR="004546EB" w:rsidRPr="004546EB" w:rsidRDefault="004546EB" w:rsidP="004546EB">
      <w:pPr>
        <w:pStyle w:val="a8"/>
        <w:widowControl/>
        <w:numPr>
          <w:ilvl w:val="0"/>
          <w:numId w:val="25"/>
        </w:numPr>
        <w:spacing w:beforeAutospacing="1" w:afterAutospacing="1"/>
        <w:ind w:right="720"/>
        <w:jc w:val="left"/>
        <w:rPr>
          <w:rFonts w:ascii="ＭＳ Ｐゴシック" w:eastAsia="ＭＳ Ｐゴシック" w:hAnsi="ＭＳ Ｐゴシック" w:cs="ＭＳ Ｐゴシック"/>
          <w:kern w:val="0"/>
          <w:sz w:val="24"/>
          <w:szCs w:val="24"/>
        </w:rPr>
      </w:pPr>
      <w:r w:rsidRPr="004546EB">
        <w:rPr>
          <w:rFonts w:ascii="ＭＳ Ｐゴシック" w:eastAsia="ＭＳ Ｐゴシック" w:hAnsi="ＭＳ Ｐゴシック" w:cs="ＭＳ Ｐゴシック"/>
          <w:kern w:val="0"/>
          <w:sz w:val="24"/>
          <w:szCs w:val="24"/>
        </w:rPr>
        <w:t>※ tan⁻¹(1.2727) ≈ 51.84° は関数電卓で確認できます。</w:t>
      </w:r>
    </w:p>
    <w:p w14:paraId="47646636" w14:textId="77777777" w:rsidR="004546EB" w:rsidRDefault="004546EB" w:rsidP="004546EB">
      <w:pPr>
        <w:pStyle w:val="3"/>
        <w:numPr>
          <w:ilvl w:val="0"/>
          <w:numId w:val="25"/>
        </w:numPr>
      </w:pPr>
      <w:r>
        <w:rPr>
          <w:rFonts w:ascii="Segoe UI Emoji" w:hAnsi="Segoe UI Emoji" w:cs="Segoe UI Emoji"/>
        </w:rPr>
        <w:t>🧠</w:t>
      </w:r>
      <w:r>
        <w:t xml:space="preserve"> 補足：なぜ「7」を使うのか？</w:t>
      </w:r>
    </w:p>
    <w:p w14:paraId="71B1F0FE" w14:textId="77777777" w:rsidR="004546EB" w:rsidRDefault="004546EB" w:rsidP="004546EB">
      <w:pPr>
        <w:pStyle w:val="Web"/>
        <w:numPr>
          <w:ilvl w:val="0"/>
          <w:numId w:val="25"/>
        </w:numPr>
      </w:pPr>
      <w:r>
        <w:t>古代エジプトでは、</w:t>
      </w:r>
      <w:r>
        <w:rPr>
          <w:rStyle w:val="a7"/>
        </w:rPr>
        <w:t>1ロイヤルキュービット = 7パーム（掌尺）</w:t>
      </w:r>
      <w:r>
        <w:t>という単位系が使われていたため、セケドの計算には「7」が基準として使われました。これは、</w:t>
      </w:r>
      <w:r>
        <w:rPr>
          <w:rStyle w:val="a7"/>
        </w:rPr>
        <w:t>傾きの逆数に7を掛けた値がセケド</w:t>
      </w:r>
      <w:r>
        <w:t>になるという関係です。</w:t>
      </w:r>
    </w:p>
    <w:p w14:paraId="55CCE0AF" w14:textId="77777777" w:rsidR="00B33DB5" w:rsidRDefault="00B33DB5" w:rsidP="00B33DB5">
      <w:pPr>
        <w:pStyle w:val="Web"/>
        <w:ind w:left="720"/>
      </w:pPr>
    </w:p>
    <w:p w14:paraId="60A62E77" w14:textId="77777777" w:rsidR="00B33DB5" w:rsidRPr="0075597A" w:rsidRDefault="00B33DB5" w:rsidP="00B33DB5">
      <w:pPr>
        <w:widowControl/>
        <w:jc w:val="left"/>
        <w:rPr>
          <w:rFonts w:ascii="ＭＳ Ｐゴシック" w:eastAsia="ＭＳ Ｐゴシック" w:hAnsi="ＭＳ Ｐゴシック" w:cs="ＭＳ Ｐゴシック"/>
          <w:kern w:val="0"/>
          <w:sz w:val="28"/>
          <w:szCs w:val="28"/>
        </w:rPr>
      </w:pPr>
      <w:bookmarkStart w:id="1" w:name="_Hlk204431189"/>
      <w:r w:rsidRPr="0075597A">
        <w:rPr>
          <w:rFonts w:ascii="ＭＳ Ｐゴシック" w:eastAsia="ＭＳ Ｐゴシック" w:hAnsi="ＭＳ Ｐゴシック" w:cs="ＭＳ Ｐゴシック"/>
          <w:kern w:val="0"/>
          <w:sz w:val="28"/>
          <w:szCs w:val="28"/>
        </w:rPr>
        <w:t>段数が設計に与える影響について教えてください</w:t>
      </w:r>
    </w:p>
    <w:p w14:paraId="62517A92" w14:textId="77777777" w:rsidR="00B33DB5" w:rsidRPr="0075597A" w:rsidRDefault="00B33DB5" w:rsidP="00B33DB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Segoe UI Emoji" w:eastAsia="ＭＳ Ｐゴシック" w:hAnsi="Segoe UI Emoji" w:cs="Segoe UI Emoji"/>
          <w:kern w:val="0"/>
          <w:sz w:val="24"/>
          <w:szCs w:val="24"/>
        </w:rPr>
        <w:t>🧮</w:t>
      </w:r>
      <w:r w:rsidRPr="0075597A">
        <w:rPr>
          <w:rFonts w:ascii="ＭＳ Ｐゴシック" w:eastAsia="ＭＳ Ｐゴシック" w:hAnsi="ＭＳ Ｐゴシック" w:cs="ＭＳ Ｐゴシック"/>
          <w:kern w:val="0"/>
          <w:sz w:val="24"/>
          <w:szCs w:val="24"/>
        </w:rPr>
        <w:t xml:space="preserve"> </w:t>
      </w:r>
      <w:r w:rsidRPr="0075597A">
        <w:rPr>
          <w:rFonts w:ascii="ＭＳ Ｐゴシック" w:eastAsia="ＭＳ Ｐゴシック" w:hAnsi="ＭＳ Ｐゴシック" w:cs="ＭＳ Ｐゴシック"/>
          <w:b/>
          <w:bCs/>
          <w:kern w:val="0"/>
          <w:sz w:val="24"/>
          <w:szCs w:val="24"/>
        </w:rPr>
        <w:t>真正ピラミッドにおける段数の設計への影響</w:t>
      </w:r>
    </w:p>
    <w:p w14:paraId="6AD83018" w14:textId="77777777" w:rsidR="00B33DB5" w:rsidRPr="0075597A" w:rsidRDefault="00B33DB5" w:rsidP="00B33DB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真正ピラミッドの「段数」は、単なる構造的な要素ではなく、設計思想・建築技術・象徴性のすべてに関わる重要なパラメータです。以下の観点からその影響を整理してみましょう：</w:t>
      </w:r>
    </w:p>
    <w:p w14:paraId="02B9E8A2" w14:textId="77777777" w:rsidR="00B33DB5" w:rsidRPr="0075597A" w:rsidRDefault="00B33DB5" w:rsidP="00B33DB5">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5597A">
        <w:rPr>
          <w:rFonts w:ascii="Segoe UI Emoji" w:eastAsia="ＭＳ Ｐゴシック" w:hAnsi="Segoe UI Emoji" w:cs="Segoe UI Emoji"/>
          <w:b/>
          <w:bCs/>
          <w:kern w:val="0"/>
          <w:sz w:val="27"/>
          <w:szCs w:val="27"/>
        </w:rPr>
        <w:lastRenderedPageBreak/>
        <w:t>📏</w:t>
      </w:r>
      <w:r w:rsidRPr="0075597A">
        <w:rPr>
          <w:rFonts w:ascii="ＭＳ Ｐゴシック" w:eastAsia="ＭＳ Ｐゴシック" w:hAnsi="ＭＳ Ｐゴシック" w:cs="ＭＳ Ｐゴシック"/>
          <w:b/>
          <w:bCs/>
          <w:kern w:val="0"/>
          <w:sz w:val="27"/>
          <w:szCs w:val="27"/>
        </w:rPr>
        <w:t xml:space="preserve"> 1. 高さと寸法の決定</w:t>
      </w:r>
    </w:p>
    <w:p w14:paraId="311E2F26" w14:textId="77777777" w:rsidR="00B33DB5" w:rsidRPr="0075597A" w:rsidRDefault="00B33DB5" w:rsidP="00B33DB5">
      <w:pPr>
        <w:widowControl/>
        <w:numPr>
          <w:ilvl w:val="0"/>
          <w:numId w:val="12"/>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ピラミッドの高さは「段数 × 各段の高さ」で決まるため、段数は全体のスケールを左右します。</w:t>
      </w:r>
    </w:p>
    <w:p w14:paraId="6E03834B" w14:textId="77777777" w:rsidR="00B33DB5" w:rsidRPr="0075597A" w:rsidRDefault="00B33DB5" w:rsidP="00B33DB5">
      <w:pPr>
        <w:widowControl/>
        <w:numPr>
          <w:ilvl w:val="0"/>
          <w:numId w:val="12"/>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例：クフ王のピラミッドは地上部分で約93.32段、地下部分を含めて100段に設定。</w:t>
      </w:r>
    </w:p>
    <w:p w14:paraId="17D0D7D3" w14:textId="77777777" w:rsidR="00B33DB5" w:rsidRPr="0075597A" w:rsidRDefault="00B33DB5" w:rsidP="00B33DB5">
      <w:pPr>
        <w:widowControl/>
        <w:numPr>
          <w:ilvl w:val="0"/>
          <w:numId w:val="12"/>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設計上、端数のない「100段」「50段」などの整数値にすることで、計算・測量・施工が容易になります。</w:t>
      </w:r>
    </w:p>
    <w:p w14:paraId="41F46BA1" w14:textId="77777777" w:rsidR="00B33DB5" w:rsidRPr="0075597A" w:rsidRDefault="00B33DB5" w:rsidP="00B33DB5">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5597A">
        <w:rPr>
          <w:rFonts w:ascii="Segoe UI Emoji" w:eastAsia="ＭＳ Ｐゴシック" w:hAnsi="Segoe UI Emoji" w:cs="Segoe UI Emoji"/>
          <w:b/>
          <w:bCs/>
          <w:kern w:val="0"/>
          <w:sz w:val="27"/>
          <w:szCs w:val="27"/>
        </w:rPr>
        <w:t>🧱</w:t>
      </w:r>
      <w:r w:rsidRPr="0075597A">
        <w:rPr>
          <w:rFonts w:ascii="ＭＳ Ｐゴシック" w:eastAsia="ＭＳ Ｐゴシック" w:hAnsi="ＭＳ Ｐゴシック" w:cs="ＭＳ Ｐゴシック"/>
          <w:b/>
          <w:bCs/>
          <w:kern w:val="0"/>
          <w:sz w:val="27"/>
          <w:szCs w:val="27"/>
        </w:rPr>
        <w:t xml:space="preserve"> 2. 構造安定性への影響</w:t>
      </w:r>
    </w:p>
    <w:p w14:paraId="58D1DF3F" w14:textId="77777777" w:rsidR="00B33DB5" w:rsidRPr="0075597A" w:rsidRDefault="00B33DB5" w:rsidP="00B33DB5">
      <w:pPr>
        <w:widowControl/>
        <w:numPr>
          <w:ilvl w:val="0"/>
          <w:numId w:val="13"/>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段数が多いほど傾斜が緩やかになり、構造的に安定しやすくなります。</w:t>
      </w:r>
    </w:p>
    <w:p w14:paraId="066E52F9" w14:textId="77777777" w:rsidR="00B33DB5" w:rsidRPr="0075597A" w:rsidRDefault="00B33DB5" w:rsidP="00B33DB5">
      <w:pPr>
        <w:widowControl/>
        <w:numPr>
          <w:ilvl w:val="0"/>
          <w:numId w:val="13"/>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一方で、段数が少ないと急傾斜になり、石材の積み上げや運搬が困難になるため、施工技術の高度化が必要。</w:t>
      </w:r>
    </w:p>
    <w:p w14:paraId="5171E130" w14:textId="77777777" w:rsidR="00B33DB5" w:rsidRPr="0075597A" w:rsidRDefault="00B33DB5" w:rsidP="00B33DB5">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5597A">
        <w:rPr>
          <w:rFonts w:ascii="Segoe UI Emoji" w:eastAsia="ＭＳ Ｐゴシック" w:hAnsi="Segoe UI Emoji" w:cs="Segoe UI Emoji"/>
          <w:b/>
          <w:bCs/>
          <w:kern w:val="0"/>
          <w:sz w:val="27"/>
          <w:szCs w:val="27"/>
        </w:rPr>
        <w:t>📐</w:t>
      </w:r>
      <w:r w:rsidRPr="0075597A">
        <w:rPr>
          <w:rFonts w:ascii="ＭＳ Ｐゴシック" w:eastAsia="ＭＳ Ｐゴシック" w:hAnsi="ＭＳ Ｐゴシック" w:cs="ＭＳ Ｐゴシック"/>
          <w:b/>
          <w:bCs/>
          <w:kern w:val="0"/>
          <w:sz w:val="27"/>
          <w:szCs w:val="27"/>
        </w:rPr>
        <w:t xml:space="preserve"> 3. セケド（傾斜角）との関係</w:t>
      </w:r>
    </w:p>
    <w:p w14:paraId="18D8DA43" w14:textId="77777777" w:rsidR="00B33DB5" w:rsidRPr="0075597A" w:rsidRDefault="00B33DB5" w:rsidP="00B33DB5">
      <w:pPr>
        <w:widowControl/>
        <w:numPr>
          <w:ilvl w:val="0"/>
          <w:numId w:val="14"/>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段数は底辺と高さの比率（セケド）に影響を与えます。</w:t>
      </w:r>
    </w:p>
    <w:p w14:paraId="5239FE6D" w14:textId="77777777" w:rsidR="00B33DB5" w:rsidRPr="0075597A" w:rsidRDefault="00B33DB5" w:rsidP="00B33DB5">
      <w:pPr>
        <w:widowControl/>
        <w:numPr>
          <w:ilvl w:val="0"/>
          <w:numId w:val="14"/>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設計者は段数を調整することで、意図した傾斜角を実現し、視覚的な美しさや象徴性を表現しました。</w:t>
      </w:r>
    </w:p>
    <w:p w14:paraId="15E27D62" w14:textId="77777777" w:rsidR="00B33DB5" w:rsidRPr="0075597A" w:rsidRDefault="00B33DB5" w:rsidP="00B33DB5">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5597A">
        <w:rPr>
          <w:rFonts w:ascii="Segoe UI Emoji" w:eastAsia="ＭＳ Ｐゴシック" w:hAnsi="Segoe UI Emoji" w:cs="Segoe UI Emoji"/>
          <w:b/>
          <w:bCs/>
          <w:kern w:val="0"/>
          <w:sz w:val="27"/>
          <w:szCs w:val="27"/>
        </w:rPr>
        <w:t>🛤️</w:t>
      </w:r>
      <w:r w:rsidRPr="0075597A">
        <w:rPr>
          <w:rFonts w:ascii="ＭＳ Ｐゴシック" w:eastAsia="ＭＳ Ｐゴシック" w:hAnsi="ＭＳ Ｐゴシック" w:cs="ＭＳ Ｐゴシック"/>
          <w:b/>
          <w:bCs/>
          <w:kern w:val="0"/>
          <w:sz w:val="27"/>
          <w:szCs w:val="27"/>
        </w:rPr>
        <w:t xml:space="preserve"> 4. 運搬路の設計と施工効率</w:t>
      </w:r>
    </w:p>
    <w:p w14:paraId="2CF0CDA7" w14:textId="77777777" w:rsidR="00B33DB5" w:rsidRPr="0075597A" w:rsidRDefault="00B33DB5" w:rsidP="00B33DB5">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段数が多いと、石材の運搬距離が長くなるため、運搬路の設計が複雑になります。</w:t>
      </w:r>
    </w:p>
    <w:p w14:paraId="2D0E4A39" w14:textId="77777777" w:rsidR="00B33DB5" w:rsidRPr="0075597A" w:rsidRDefault="00B33DB5" w:rsidP="00B33DB5">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例えば、クフ王のピラミッドでは13段目から地面までの運搬路が設けられ、段数に応じて勾配や幅が調整されました。</w:t>
      </w:r>
    </w:p>
    <w:p w14:paraId="18423C49" w14:textId="77777777" w:rsidR="00B33DB5" w:rsidRPr="0075597A" w:rsidRDefault="00B33DB5" w:rsidP="00B33DB5">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5597A">
        <w:rPr>
          <w:rFonts w:ascii="Segoe UI Emoji" w:eastAsia="ＭＳ Ｐゴシック" w:hAnsi="Segoe UI Emoji" w:cs="Segoe UI Emoji"/>
          <w:b/>
          <w:bCs/>
          <w:kern w:val="0"/>
          <w:sz w:val="27"/>
          <w:szCs w:val="27"/>
        </w:rPr>
        <w:t>🧮</w:t>
      </w:r>
      <w:r w:rsidRPr="0075597A">
        <w:rPr>
          <w:rFonts w:ascii="ＭＳ Ｐゴシック" w:eastAsia="ＭＳ Ｐゴシック" w:hAnsi="ＭＳ Ｐゴシック" w:cs="ＭＳ Ｐゴシック"/>
          <w:b/>
          <w:bCs/>
          <w:kern w:val="0"/>
          <w:sz w:val="27"/>
          <w:szCs w:val="27"/>
        </w:rPr>
        <w:t xml:space="preserve"> 5. 象徴的・宗教的意味</w:t>
      </w:r>
    </w:p>
    <w:p w14:paraId="400F6C40" w14:textId="77777777" w:rsidR="00B33DB5" w:rsidRPr="0075597A" w:rsidRDefault="00B33DB5" w:rsidP="00B33DB5">
      <w:pPr>
        <w:widowControl/>
        <w:numPr>
          <w:ilvl w:val="0"/>
          <w:numId w:val="16"/>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「100段」「50段」といった整数値は、古代エジプトの宗教的・宇宙的象徴と結びついている可能性があります。</w:t>
      </w:r>
    </w:p>
    <w:p w14:paraId="2AB8A1C7" w14:textId="77777777" w:rsidR="00B33DB5" w:rsidRPr="0075597A" w:rsidRDefault="00B33DB5" w:rsidP="00B33DB5">
      <w:pPr>
        <w:widowControl/>
        <w:numPr>
          <w:ilvl w:val="0"/>
          <w:numId w:val="16"/>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lastRenderedPageBreak/>
        <w:t>天に至る階段としての意味を持ち、段数がその象徴性を強調する役割を果たします。</w:t>
      </w:r>
    </w:p>
    <w:p w14:paraId="0823108F" w14:textId="77777777" w:rsidR="00B33DB5" w:rsidRPr="0075597A" w:rsidRDefault="00B33DB5" w:rsidP="00B33DB5">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5597A">
        <w:rPr>
          <w:rFonts w:ascii="Segoe UI Emoji" w:eastAsia="ＭＳ Ｐゴシック" w:hAnsi="Segoe UI Emoji" w:cs="Segoe UI Emoji"/>
          <w:b/>
          <w:bCs/>
          <w:kern w:val="0"/>
          <w:sz w:val="27"/>
          <w:szCs w:val="27"/>
        </w:rPr>
        <w:t>🔍</w:t>
      </w:r>
      <w:r w:rsidRPr="0075597A">
        <w:rPr>
          <w:rFonts w:ascii="ＭＳ Ｐゴシック" w:eastAsia="ＭＳ Ｐゴシック" w:hAnsi="ＭＳ Ｐゴシック" w:cs="ＭＳ Ｐゴシック"/>
          <w:b/>
          <w:bCs/>
          <w:kern w:val="0"/>
          <w:sz w:val="27"/>
          <w:szCs w:val="27"/>
        </w:rPr>
        <w:t xml:space="preserve"> 6. 設計の合理性と統一性</w:t>
      </w:r>
    </w:p>
    <w:p w14:paraId="443EF971" w14:textId="77777777" w:rsidR="00B33DB5" w:rsidRPr="0075597A" w:rsidRDefault="00B33DB5" w:rsidP="00B33DB5">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段数を基準に寸法を定義することで、設計全体に統一性が生まれます。</w:t>
      </w:r>
    </w:p>
    <w:p w14:paraId="3EF4466F" w14:textId="77777777" w:rsidR="00B33DB5" w:rsidRPr="0075597A" w:rsidRDefault="00B33DB5" w:rsidP="00B33DB5">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各段の寸法が整数で表現されるため、測量や施工の精度が高まり、設計ミスの防止にもつながります。</w:t>
      </w:r>
    </w:p>
    <w:p w14:paraId="3C3ED6C2" w14:textId="77777777" w:rsidR="00B33DB5" w:rsidRPr="0075597A" w:rsidRDefault="00B33DB5" w:rsidP="00B33DB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5597A">
        <w:rPr>
          <w:rFonts w:ascii="ＭＳ Ｐゴシック" w:eastAsia="ＭＳ Ｐゴシック" w:hAnsi="ＭＳ Ｐゴシック" w:cs="ＭＳ Ｐゴシック"/>
          <w:kern w:val="0"/>
          <w:sz w:val="24"/>
          <w:szCs w:val="24"/>
        </w:rPr>
        <w:t>段数は、真正ピラミッドの設計思想の「背骨」とも言える存在です。単なる数値ではなく、</w:t>
      </w:r>
      <w:r w:rsidRPr="0075597A">
        <w:rPr>
          <w:rFonts w:ascii="ＭＳ Ｐゴシック" w:eastAsia="ＭＳ Ｐゴシック" w:hAnsi="ＭＳ Ｐゴシック" w:cs="ＭＳ Ｐゴシック"/>
          <w:b/>
          <w:bCs/>
          <w:kern w:val="0"/>
          <w:sz w:val="24"/>
          <w:szCs w:val="24"/>
        </w:rPr>
        <w:t>建築・数学・宗教・美学</w:t>
      </w:r>
      <w:r w:rsidRPr="0075597A">
        <w:rPr>
          <w:rFonts w:ascii="ＭＳ Ｐゴシック" w:eastAsia="ＭＳ Ｐゴシック" w:hAnsi="ＭＳ Ｐゴシック" w:cs="ＭＳ Ｐゴシック"/>
          <w:kern w:val="0"/>
          <w:sz w:val="24"/>
          <w:szCs w:val="24"/>
        </w:rPr>
        <w:t>が融合した設計の核なんですね。</w:t>
      </w:r>
    </w:p>
    <w:bookmarkEnd w:id="1"/>
    <w:p w14:paraId="315DC164" w14:textId="77777777" w:rsidR="00B33DB5" w:rsidRPr="00B33DB5" w:rsidRDefault="00B33DB5" w:rsidP="00B33DB5">
      <w:pPr>
        <w:pStyle w:val="Web"/>
        <w:ind w:left="720"/>
        <w:rPr>
          <w:rFonts w:hint="eastAsia"/>
        </w:rPr>
      </w:pPr>
    </w:p>
    <w:p w14:paraId="62AF6DB6" w14:textId="77777777" w:rsidR="004546EB" w:rsidRDefault="004546EB" w:rsidP="004E0050">
      <w:pPr>
        <w:widowControl/>
        <w:spacing w:before="100" w:beforeAutospacing="1" w:after="100" w:afterAutospacing="1"/>
        <w:jc w:val="left"/>
        <w:rPr>
          <w:rFonts w:ascii="Segoe UI Emoji" w:eastAsia="ＭＳ Ｐゴシック" w:hAnsi="Segoe UI Emoji" w:cs="Segoe UI Emoji"/>
          <w:kern w:val="0"/>
          <w:sz w:val="24"/>
          <w:szCs w:val="24"/>
        </w:rPr>
      </w:pPr>
    </w:p>
    <w:p w14:paraId="4448CA7D" w14:textId="77777777" w:rsidR="004546EB" w:rsidRDefault="004546EB" w:rsidP="004E0050">
      <w:pPr>
        <w:widowControl/>
        <w:spacing w:before="100" w:beforeAutospacing="1" w:after="100" w:afterAutospacing="1"/>
        <w:jc w:val="left"/>
        <w:rPr>
          <w:rFonts w:ascii="Segoe UI Emoji" w:eastAsia="ＭＳ Ｐゴシック" w:hAnsi="Segoe UI Emoji" w:cs="Segoe UI Emoji"/>
          <w:kern w:val="0"/>
          <w:sz w:val="24"/>
          <w:szCs w:val="24"/>
        </w:rPr>
      </w:pPr>
    </w:p>
    <w:p w14:paraId="35D96537" w14:textId="77777777" w:rsidR="004546EB" w:rsidRDefault="004546EB" w:rsidP="004E0050">
      <w:pPr>
        <w:widowControl/>
        <w:spacing w:before="100" w:beforeAutospacing="1" w:after="100" w:afterAutospacing="1"/>
        <w:jc w:val="left"/>
        <w:rPr>
          <w:rFonts w:ascii="Segoe UI Emoji" w:eastAsia="ＭＳ Ｐゴシック" w:hAnsi="Segoe UI Emoji" w:cs="Segoe UI Emoji"/>
          <w:kern w:val="0"/>
          <w:sz w:val="24"/>
          <w:szCs w:val="24"/>
        </w:rPr>
      </w:pPr>
    </w:p>
    <w:p w14:paraId="3193228D" w14:textId="77777777" w:rsidR="008F4552" w:rsidRPr="004E0050" w:rsidRDefault="008F4552" w:rsidP="004E0050"/>
    <w:sectPr w:rsidR="008F4552" w:rsidRPr="004E00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06B50" w14:textId="77777777" w:rsidR="006B3C8A" w:rsidRDefault="006B3C8A" w:rsidP="00B849A0">
      <w:r>
        <w:separator/>
      </w:r>
    </w:p>
  </w:endnote>
  <w:endnote w:type="continuationSeparator" w:id="0">
    <w:p w14:paraId="563B931A" w14:textId="77777777" w:rsidR="006B3C8A" w:rsidRDefault="006B3C8A" w:rsidP="00B8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7540B" w14:textId="77777777" w:rsidR="006B3C8A" w:rsidRDefault="006B3C8A" w:rsidP="00B849A0">
      <w:r>
        <w:separator/>
      </w:r>
    </w:p>
  </w:footnote>
  <w:footnote w:type="continuationSeparator" w:id="0">
    <w:p w14:paraId="427C06D4" w14:textId="77777777" w:rsidR="006B3C8A" w:rsidRDefault="006B3C8A" w:rsidP="00B84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38C"/>
    <w:multiLevelType w:val="multilevel"/>
    <w:tmpl w:val="67D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10C07"/>
    <w:multiLevelType w:val="multilevel"/>
    <w:tmpl w:val="15FC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06D4E"/>
    <w:multiLevelType w:val="multilevel"/>
    <w:tmpl w:val="1100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046E4"/>
    <w:multiLevelType w:val="multilevel"/>
    <w:tmpl w:val="BB80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E6560"/>
    <w:multiLevelType w:val="multilevel"/>
    <w:tmpl w:val="BFE438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35A5A"/>
    <w:multiLevelType w:val="multilevel"/>
    <w:tmpl w:val="0CA09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72446"/>
    <w:multiLevelType w:val="multilevel"/>
    <w:tmpl w:val="B060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85040"/>
    <w:multiLevelType w:val="multilevel"/>
    <w:tmpl w:val="F12A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403B9"/>
    <w:multiLevelType w:val="multilevel"/>
    <w:tmpl w:val="E4E2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43642"/>
    <w:multiLevelType w:val="multilevel"/>
    <w:tmpl w:val="6970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91C19"/>
    <w:multiLevelType w:val="multilevel"/>
    <w:tmpl w:val="453E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D3D6F"/>
    <w:multiLevelType w:val="multilevel"/>
    <w:tmpl w:val="1CD0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D3248"/>
    <w:multiLevelType w:val="multilevel"/>
    <w:tmpl w:val="79C8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A0F00"/>
    <w:multiLevelType w:val="multilevel"/>
    <w:tmpl w:val="667E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001D2"/>
    <w:multiLevelType w:val="multilevel"/>
    <w:tmpl w:val="E79E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218CB"/>
    <w:multiLevelType w:val="multilevel"/>
    <w:tmpl w:val="B260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D067F"/>
    <w:multiLevelType w:val="multilevel"/>
    <w:tmpl w:val="DFAE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A4A99"/>
    <w:multiLevelType w:val="multilevel"/>
    <w:tmpl w:val="3AC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F557E"/>
    <w:multiLevelType w:val="multilevel"/>
    <w:tmpl w:val="0838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126DF3"/>
    <w:multiLevelType w:val="multilevel"/>
    <w:tmpl w:val="8A9A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3325A"/>
    <w:multiLevelType w:val="multilevel"/>
    <w:tmpl w:val="B6F6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C62A0"/>
    <w:multiLevelType w:val="multilevel"/>
    <w:tmpl w:val="B974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417263"/>
    <w:multiLevelType w:val="multilevel"/>
    <w:tmpl w:val="448E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C53EE3"/>
    <w:multiLevelType w:val="multilevel"/>
    <w:tmpl w:val="AB5C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D2018"/>
    <w:multiLevelType w:val="multilevel"/>
    <w:tmpl w:val="0616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2537">
    <w:abstractNumId w:val="21"/>
  </w:num>
  <w:num w:numId="2" w16cid:durableId="1375933310">
    <w:abstractNumId w:val="14"/>
  </w:num>
  <w:num w:numId="3" w16cid:durableId="316080572">
    <w:abstractNumId w:val="1"/>
  </w:num>
  <w:num w:numId="4" w16cid:durableId="1664317402">
    <w:abstractNumId w:val="12"/>
  </w:num>
  <w:num w:numId="5" w16cid:durableId="916744129">
    <w:abstractNumId w:val="17"/>
  </w:num>
  <w:num w:numId="6" w16cid:durableId="564485151">
    <w:abstractNumId w:val="8"/>
  </w:num>
  <w:num w:numId="7" w16cid:durableId="1733037537">
    <w:abstractNumId w:val="9"/>
  </w:num>
  <w:num w:numId="8" w16cid:durableId="291207680">
    <w:abstractNumId w:val="5"/>
  </w:num>
  <w:num w:numId="9" w16cid:durableId="985667716">
    <w:abstractNumId w:val="10"/>
  </w:num>
  <w:num w:numId="10" w16cid:durableId="521630896">
    <w:abstractNumId w:val="13"/>
  </w:num>
  <w:num w:numId="11" w16cid:durableId="2093312904">
    <w:abstractNumId w:val="20"/>
  </w:num>
  <w:num w:numId="12" w16cid:durableId="205918142">
    <w:abstractNumId w:val="22"/>
  </w:num>
  <w:num w:numId="13" w16cid:durableId="1265576823">
    <w:abstractNumId w:val="3"/>
  </w:num>
  <w:num w:numId="14" w16cid:durableId="1637418063">
    <w:abstractNumId w:val="11"/>
  </w:num>
  <w:num w:numId="15" w16cid:durableId="1252855628">
    <w:abstractNumId w:val="24"/>
  </w:num>
  <w:num w:numId="16" w16cid:durableId="67390469">
    <w:abstractNumId w:val="23"/>
  </w:num>
  <w:num w:numId="17" w16cid:durableId="707754354">
    <w:abstractNumId w:val="6"/>
  </w:num>
  <w:num w:numId="18" w16cid:durableId="2130662748">
    <w:abstractNumId w:val="2"/>
  </w:num>
  <w:num w:numId="19" w16cid:durableId="1490093479">
    <w:abstractNumId w:val="0"/>
  </w:num>
  <w:num w:numId="20" w16cid:durableId="892159244">
    <w:abstractNumId w:val="7"/>
  </w:num>
  <w:num w:numId="21" w16cid:durableId="1292395147">
    <w:abstractNumId w:val="19"/>
  </w:num>
  <w:num w:numId="22" w16cid:durableId="1333604099">
    <w:abstractNumId w:val="15"/>
  </w:num>
  <w:num w:numId="23" w16cid:durableId="1243293291">
    <w:abstractNumId w:val="16"/>
  </w:num>
  <w:num w:numId="24" w16cid:durableId="917254509">
    <w:abstractNumId w:val="18"/>
  </w:num>
  <w:num w:numId="25" w16cid:durableId="1627272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AF"/>
    <w:rsid w:val="000175D0"/>
    <w:rsid w:val="00136527"/>
    <w:rsid w:val="001E3297"/>
    <w:rsid w:val="003D1347"/>
    <w:rsid w:val="004546EB"/>
    <w:rsid w:val="00456253"/>
    <w:rsid w:val="00456325"/>
    <w:rsid w:val="004E0050"/>
    <w:rsid w:val="004F7EA5"/>
    <w:rsid w:val="00545262"/>
    <w:rsid w:val="006B3C8A"/>
    <w:rsid w:val="00736DF9"/>
    <w:rsid w:val="008A2FAF"/>
    <w:rsid w:val="008F4552"/>
    <w:rsid w:val="00AD6CB0"/>
    <w:rsid w:val="00B33DB5"/>
    <w:rsid w:val="00B849A0"/>
    <w:rsid w:val="00C359B9"/>
    <w:rsid w:val="00DE37AB"/>
    <w:rsid w:val="00E673C4"/>
    <w:rsid w:val="00FD1318"/>
    <w:rsid w:val="00FE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97273"/>
  <w15:chartTrackingRefBased/>
  <w15:docId w15:val="{D0A601B0-DD05-4AD8-AD6B-7E587A87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3652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136527"/>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9A0"/>
    <w:pPr>
      <w:tabs>
        <w:tab w:val="center" w:pos="4252"/>
        <w:tab w:val="right" w:pos="8504"/>
      </w:tabs>
      <w:snapToGrid w:val="0"/>
    </w:pPr>
  </w:style>
  <w:style w:type="character" w:customStyle="1" w:styleId="a4">
    <w:name w:val="ヘッダー (文字)"/>
    <w:basedOn w:val="a0"/>
    <w:link w:val="a3"/>
    <w:uiPriority w:val="99"/>
    <w:rsid w:val="00B849A0"/>
  </w:style>
  <w:style w:type="paragraph" w:styleId="a5">
    <w:name w:val="footer"/>
    <w:basedOn w:val="a"/>
    <w:link w:val="a6"/>
    <w:uiPriority w:val="99"/>
    <w:unhideWhenUsed/>
    <w:rsid w:val="00B849A0"/>
    <w:pPr>
      <w:tabs>
        <w:tab w:val="center" w:pos="4252"/>
        <w:tab w:val="right" w:pos="8504"/>
      </w:tabs>
      <w:snapToGrid w:val="0"/>
    </w:pPr>
  </w:style>
  <w:style w:type="character" w:customStyle="1" w:styleId="a6">
    <w:name w:val="フッター (文字)"/>
    <w:basedOn w:val="a0"/>
    <w:link w:val="a5"/>
    <w:uiPriority w:val="99"/>
    <w:rsid w:val="00B849A0"/>
  </w:style>
  <w:style w:type="character" w:styleId="a7">
    <w:name w:val="Strong"/>
    <w:basedOn w:val="a0"/>
    <w:uiPriority w:val="22"/>
    <w:qFormat/>
    <w:rsid w:val="00AD6CB0"/>
    <w:rPr>
      <w:b/>
      <w:bCs/>
    </w:rPr>
  </w:style>
  <w:style w:type="character" w:customStyle="1" w:styleId="30">
    <w:name w:val="見出し 3 (文字)"/>
    <w:basedOn w:val="a0"/>
    <w:link w:val="3"/>
    <w:uiPriority w:val="9"/>
    <w:rsid w:val="00136527"/>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136527"/>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1365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136527"/>
    <w:pPr>
      <w:ind w:left="851"/>
    </w:pPr>
  </w:style>
  <w:style w:type="character" w:styleId="HTML">
    <w:name w:val="HTML Code"/>
    <w:basedOn w:val="a0"/>
    <w:uiPriority w:val="99"/>
    <w:semiHidden/>
    <w:unhideWhenUsed/>
    <w:rsid w:val="004546E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8585">
      <w:bodyDiv w:val="1"/>
      <w:marLeft w:val="0"/>
      <w:marRight w:val="0"/>
      <w:marTop w:val="0"/>
      <w:marBottom w:val="0"/>
      <w:divBdr>
        <w:top w:val="none" w:sz="0" w:space="0" w:color="auto"/>
        <w:left w:val="none" w:sz="0" w:space="0" w:color="auto"/>
        <w:bottom w:val="none" w:sz="0" w:space="0" w:color="auto"/>
        <w:right w:val="none" w:sz="0" w:space="0" w:color="auto"/>
      </w:divBdr>
      <w:divsChild>
        <w:div w:id="1128208859">
          <w:marLeft w:val="0"/>
          <w:marRight w:val="0"/>
          <w:marTop w:val="0"/>
          <w:marBottom w:val="0"/>
          <w:divBdr>
            <w:top w:val="none" w:sz="0" w:space="0" w:color="auto"/>
            <w:left w:val="none" w:sz="0" w:space="0" w:color="auto"/>
            <w:bottom w:val="none" w:sz="0" w:space="0" w:color="auto"/>
            <w:right w:val="none" w:sz="0" w:space="0" w:color="auto"/>
          </w:divBdr>
          <w:divsChild>
            <w:div w:id="676663626">
              <w:marLeft w:val="0"/>
              <w:marRight w:val="0"/>
              <w:marTop w:val="0"/>
              <w:marBottom w:val="0"/>
              <w:divBdr>
                <w:top w:val="none" w:sz="0" w:space="0" w:color="auto"/>
                <w:left w:val="none" w:sz="0" w:space="0" w:color="auto"/>
                <w:bottom w:val="none" w:sz="0" w:space="0" w:color="auto"/>
                <w:right w:val="none" w:sz="0" w:space="0" w:color="auto"/>
              </w:divBdr>
              <w:divsChild>
                <w:div w:id="1458640418">
                  <w:marLeft w:val="0"/>
                  <w:marRight w:val="0"/>
                  <w:marTop w:val="0"/>
                  <w:marBottom w:val="0"/>
                  <w:divBdr>
                    <w:top w:val="none" w:sz="0" w:space="0" w:color="auto"/>
                    <w:left w:val="none" w:sz="0" w:space="0" w:color="auto"/>
                    <w:bottom w:val="none" w:sz="0" w:space="0" w:color="auto"/>
                    <w:right w:val="none" w:sz="0" w:space="0" w:color="auto"/>
                  </w:divBdr>
                  <w:divsChild>
                    <w:div w:id="5763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6527">
          <w:marLeft w:val="0"/>
          <w:marRight w:val="0"/>
          <w:marTop w:val="0"/>
          <w:marBottom w:val="0"/>
          <w:divBdr>
            <w:top w:val="none" w:sz="0" w:space="0" w:color="auto"/>
            <w:left w:val="none" w:sz="0" w:space="0" w:color="auto"/>
            <w:bottom w:val="none" w:sz="0" w:space="0" w:color="auto"/>
            <w:right w:val="none" w:sz="0" w:space="0" w:color="auto"/>
          </w:divBdr>
          <w:divsChild>
            <w:div w:id="20919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0754">
      <w:bodyDiv w:val="1"/>
      <w:marLeft w:val="0"/>
      <w:marRight w:val="0"/>
      <w:marTop w:val="0"/>
      <w:marBottom w:val="0"/>
      <w:divBdr>
        <w:top w:val="none" w:sz="0" w:space="0" w:color="auto"/>
        <w:left w:val="none" w:sz="0" w:space="0" w:color="auto"/>
        <w:bottom w:val="none" w:sz="0" w:space="0" w:color="auto"/>
        <w:right w:val="none" w:sz="0" w:space="0" w:color="auto"/>
      </w:divBdr>
    </w:div>
    <w:div w:id="276370984">
      <w:bodyDiv w:val="1"/>
      <w:marLeft w:val="0"/>
      <w:marRight w:val="0"/>
      <w:marTop w:val="0"/>
      <w:marBottom w:val="0"/>
      <w:divBdr>
        <w:top w:val="none" w:sz="0" w:space="0" w:color="auto"/>
        <w:left w:val="none" w:sz="0" w:space="0" w:color="auto"/>
        <w:bottom w:val="none" w:sz="0" w:space="0" w:color="auto"/>
        <w:right w:val="none" w:sz="0" w:space="0" w:color="auto"/>
      </w:divBdr>
    </w:div>
    <w:div w:id="303706546">
      <w:bodyDiv w:val="1"/>
      <w:marLeft w:val="0"/>
      <w:marRight w:val="0"/>
      <w:marTop w:val="0"/>
      <w:marBottom w:val="0"/>
      <w:divBdr>
        <w:top w:val="none" w:sz="0" w:space="0" w:color="auto"/>
        <w:left w:val="none" w:sz="0" w:space="0" w:color="auto"/>
        <w:bottom w:val="none" w:sz="0" w:space="0" w:color="auto"/>
        <w:right w:val="none" w:sz="0" w:space="0" w:color="auto"/>
      </w:divBdr>
      <w:divsChild>
        <w:div w:id="245922301">
          <w:marLeft w:val="0"/>
          <w:marRight w:val="0"/>
          <w:marTop w:val="0"/>
          <w:marBottom w:val="0"/>
          <w:divBdr>
            <w:top w:val="none" w:sz="0" w:space="0" w:color="auto"/>
            <w:left w:val="none" w:sz="0" w:space="0" w:color="auto"/>
            <w:bottom w:val="none" w:sz="0" w:space="0" w:color="auto"/>
            <w:right w:val="none" w:sz="0" w:space="0" w:color="auto"/>
          </w:divBdr>
          <w:divsChild>
            <w:div w:id="1527593228">
              <w:marLeft w:val="0"/>
              <w:marRight w:val="0"/>
              <w:marTop w:val="0"/>
              <w:marBottom w:val="0"/>
              <w:divBdr>
                <w:top w:val="none" w:sz="0" w:space="0" w:color="auto"/>
                <w:left w:val="none" w:sz="0" w:space="0" w:color="auto"/>
                <w:bottom w:val="none" w:sz="0" w:space="0" w:color="auto"/>
                <w:right w:val="none" w:sz="0" w:space="0" w:color="auto"/>
              </w:divBdr>
            </w:div>
          </w:divsChild>
        </w:div>
        <w:div w:id="19589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861013">
      <w:bodyDiv w:val="1"/>
      <w:marLeft w:val="0"/>
      <w:marRight w:val="0"/>
      <w:marTop w:val="0"/>
      <w:marBottom w:val="0"/>
      <w:divBdr>
        <w:top w:val="none" w:sz="0" w:space="0" w:color="auto"/>
        <w:left w:val="none" w:sz="0" w:space="0" w:color="auto"/>
        <w:bottom w:val="none" w:sz="0" w:space="0" w:color="auto"/>
        <w:right w:val="none" w:sz="0" w:space="0" w:color="auto"/>
      </w:divBdr>
      <w:divsChild>
        <w:div w:id="662313750">
          <w:marLeft w:val="0"/>
          <w:marRight w:val="0"/>
          <w:marTop w:val="0"/>
          <w:marBottom w:val="0"/>
          <w:divBdr>
            <w:top w:val="none" w:sz="0" w:space="0" w:color="auto"/>
            <w:left w:val="none" w:sz="0" w:space="0" w:color="auto"/>
            <w:bottom w:val="none" w:sz="0" w:space="0" w:color="auto"/>
            <w:right w:val="none" w:sz="0" w:space="0" w:color="auto"/>
          </w:divBdr>
          <w:divsChild>
            <w:div w:id="1091241779">
              <w:marLeft w:val="0"/>
              <w:marRight w:val="0"/>
              <w:marTop w:val="0"/>
              <w:marBottom w:val="0"/>
              <w:divBdr>
                <w:top w:val="none" w:sz="0" w:space="0" w:color="auto"/>
                <w:left w:val="none" w:sz="0" w:space="0" w:color="auto"/>
                <w:bottom w:val="none" w:sz="0" w:space="0" w:color="auto"/>
                <w:right w:val="none" w:sz="0" w:space="0" w:color="auto"/>
              </w:divBdr>
              <w:divsChild>
                <w:div w:id="1937471755">
                  <w:marLeft w:val="0"/>
                  <w:marRight w:val="0"/>
                  <w:marTop w:val="0"/>
                  <w:marBottom w:val="0"/>
                  <w:divBdr>
                    <w:top w:val="none" w:sz="0" w:space="0" w:color="auto"/>
                    <w:left w:val="none" w:sz="0" w:space="0" w:color="auto"/>
                    <w:bottom w:val="none" w:sz="0" w:space="0" w:color="auto"/>
                    <w:right w:val="none" w:sz="0" w:space="0" w:color="auto"/>
                  </w:divBdr>
                  <w:divsChild>
                    <w:div w:id="951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1755">
          <w:marLeft w:val="0"/>
          <w:marRight w:val="0"/>
          <w:marTop w:val="0"/>
          <w:marBottom w:val="0"/>
          <w:divBdr>
            <w:top w:val="none" w:sz="0" w:space="0" w:color="auto"/>
            <w:left w:val="none" w:sz="0" w:space="0" w:color="auto"/>
            <w:bottom w:val="none" w:sz="0" w:space="0" w:color="auto"/>
            <w:right w:val="none" w:sz="0" w:space="0" w:color="auto"/>
          </w:divBdr>
          <w:divsChild>
            <w:div w:id="880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7569">
      <w:bodyDiv w:val="1"/>
      <w:marLeft w:val="0"/>
      <w:marRight w:val="0"/>
      <w:marTop w:val="0"/>
      <w:marBottom w:val="0"/>
      <w:divBdr>
        <w:top w:val="none" w:sz="0" w:space="0" w:color="auto"/>
        <w:left w:val="none" w:sz="0" w:space="0" w:color="auto"/>
        <w:bottom w:val="none" w:sz="0" w:space="0" w:color="auto"/>
        <w:right w:val="none" w:sz="0" w:space="0" w:color="auto"/>
      </w:divBdr>
    </w:div>
    <w:div w:id="565529320">
      <w:bodyDiv w:val="1"/>
      <w:marLeft w:val="0"/>
      <w:marRight w:val="0"/>
      <w:marTop w:val="0"/>
      <w:marBottom w:val="0"/>
      <w:divBdr>
        <w:top w:val="none" w:sz="0" w:space="0" w:color="auto"/>
        <w:left w:val="none" w:sz="0" w:space="0" w:color="auto"/>
        <w:bottom w:val="none" w:sz="0" w:space="0" w:color="auto"/>
        <w:right w:val="none" w:sz="0" w:space="0" w:color="auto"/>
      </w:divBdr>
      <w:divsChild>
        <w:div w:id="1307008551">
          <w:marLeft w:val="0"/>
          <w:marRight w:val="0"/>
          <w:marTop w:val="0"/>
          <w:marBottom w:val="0"/>
          <w:divBdr>
            <w:top w:val="none" w:sz="0" w:space="0" w:color="auto"/>
            <w:left w:val="none" w:sz="0" w:space="0" w:color="auto"/>
            <w:bottom w:val="none" w:sz="0" w:space="0" w:color="auto"/>
            <w:right w:val="none" w:sz="0" w:space="0" w:color="auto"/>
          </w:divBdr>
          <w:divsChild>
            <w:div w:id="14631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1377">
      <w:bodyDiv w:val="1"/>
      <w:marLeft w:val="0"/>
      <w:marRight w:val="0"/>
      <w:marTop w:val="0"/>
      <w:marBottom w:val="0"/>
      <w:divBdr>
        <w:top w:val="none" w:sz="0" w:space="0" w:color="auto"/>
        <w:left w:val="none" w:sz="0" w:space="0" w:color="auto"/>
        <w:bottom w:val="none" w:sz="0" w:space="0" w:color="auto"/>
        <w:right w:val="none" w:sz="0" w:space="0" w:color="auto"/>
      </w:divBdr>
      <w:divsChild>
        <w:div w:id="1596478258">
          <w:marLeft w:val="0"/>
          <w:marRight w:val="0"/>
          <w:marTop w:val="0"/>
          <w:marBottom w:val="0"/>
          <w:divBdr>
            <w:top w:val="none" w:sz="0" w:space="0" w:color="auto"/>
            <w:left w:val="none" w:sz="0" w:space="0" w:color="auto"/>
            <w:bottom w:val="none" w:sz="0" w:space="0" w:color="auto"/>
            <w:right w:val="none" w:sz="0" w:space="0" w:color="auto"/>
          </w:divBdr>
          <w:divsChild>
            <w:div w:id="710157374">
              <w:marLeft w:val="0"/>
              <w:marRight w:val="0"/>
              <w:marTop w:val="0"/>
              <w:marBottom w:val="0"/>
              <w:divBdr>
                <w:top w:val="none" w:sz="0" w:space="0" w:color="auto"/>
                <w:left w:val="none" w:sz="0" w:space="0" w:color="auto"/>
                <w:bottom w:val="none" w:sz="0" w:space="0" w:color="auto"/>
                <w:right w:val="none" w:sz="0" w:space="0" w:color="auto"/>
              </w:divBdr>
              <w:divsChild>
                <w:div w:id="1220358235">
                  <w:marLeft w:val="0"/>
                  <w:marRight w:val="0"/>
                  <w:marTop w:val="0"/>
                  <w:marBottom w:val="0"/>
                  <w:divBdr>
                    <w:top w:val="none" w:sz="0" w:space="0" w:color="auto"/>
                    <w:left w:val="none" w:sz="0" w:space="0" w:color="auto"/>
                    <w:bottom w:val="none" w:sz="0" w:space="0" w:color="auto"/>
                    <w:right w:val="none" w:sz="0" w:space="0" w:color="auto"/>
                  </w:divBdr>
                  <w:divsChild>
                    <w:div w:id="74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0854">
          <w:marLeft w:val="0"/>
          <w:marRight w:val="0"/>
          <w:marTop w:val="0"/>
          <w:marBottom w:val="0"/>
          <w:divBdr>
            <w:top w:val="none" w:sz="0" w:space="0" w:color="auto"/>
            <w:left w:val="none" w:sz="0" w:space="0" w:color="auto"/>
            <w:bottom w:val="none" w:sz="0" w:space="0" w:color="auto"/>
            <w:right w:val="none" w:sz="0" w:space="0" w:color="auto"/>
          </w:divBdr>
          <w:divsChild>
            <w:div w:id="10368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3829">
      <w:bodyDiv w:val="1"/>
      <w:marLeft w:val="0"/>
      <w:marRight w:val="0"/>
      <w:marTop w:val="0"/>
      <w:marBottom w:val="0"/>
      <w:divBdr>
        <w:top w:val="none" w:sz="0" w:space="0" w:color="auto"/>
        <w:left w:val="none" w:sz="0" w:space="0" w:color="auto"/>
        <w:bottom w:val="none" w:sz="0" w:space="0" w:color="auto"/>
        <w:right w:val="none" w:sz="0" w:space="0" w:color="auto"/>
      </w:divBdr>
    </w:div>
    <w:div w:id="824928504">
      <w:bodyDiv w:val="1"/>
      <w:marLeft w:val="0"/>
      <w:marRight w:val="0"/>
      <w:marTop w:val="0"/>
      <w:marBottom w:val="0"/>
      <w:divBdr>
        <w:top w:val="none" w:sz="0" w:space="0" w:color="auto"/>
        <w:left w:val="none" w:sz="0" w:space="0" w:color="auto"/>
        <w:bottom w:val="none" w:sz="0" w:space="0" w:color="auto"/>
        <w:right w:val="none" w:sz="0" w:space="0" w:color="auto"/>
      </w:divBdr>
    </w:div>
    <w:div w:id="1253198724">
      <w:bodyDiv w:val="1"/>
      <w:marLeft w:val="0"/>
      <w:marRight w:val="0"/>
      <w:marTop w:val="0"/>
      <w:marBottom w:val="0"/>
      <w:divBdr>
        <w:top w:val="none" w:sz="0" w:space="0" w:color="auto"/>
        <w:left w:val="none" w:sz="0" w:space="0" w:color="auto"/>
        <w:bottom w:val="none" w:sz="0" w:space="0" w:color="auto"/>
        <w:right w:val="none" w:sz="0" w:space="0" w:color="auto"/>
      </w:divBdr>
      <w:divsChild>
        <w:div w:id="519012177">
          <w:marLeft w:val="0"/>
          <w:marRight w:val="0"/>
          <w:marTop w:val="0"/>
          <w:marBottom w:val="0"/>
          <w:divBdr>
            <w:top w:val="none" w:sz="0" w:space="0" w:color="auto"/>
            <w:left w:val="none" w:sz="0" w:space="0" w:color="auto"/>
            <w:bottom w:val="none" w:sz="0" w:space="0" w:color="auto"/>
            <w:right w:val="none" w:sz="0" w:space="0" w:color="auto"/>
          </w:divBdr>
          <w:divsChild>
            <w:div w:id="2116900617">
              <w:marLeft w:val="0"/>
              <w:marRight w:val="0"/>
              <w:marTop w:val="0"/>
              <w:marBottom w:val="0"/>
              <w:divBdr>
                <w:top w:val="none" w:sz="0" w:space="0" w:color="auto"/>
                <w:left w:val="none" w:sz="0" w:space="0" w:color="auto"/>
                <w:bottom w:val="none" w:sz="0" w:space="0" w:color="auto"/>
                <w:right w:val="none" w:sz="0" w:space="0" w:color="auto"/>
              </w:divBdr>
              <w:divsChild>
                <w:div w:id="1868055483">
                  <w:marLeft w:val="0"/>
                  <w:marRight w:val="0"/>
                  <w:marTop w:val="0"/>
                  <w:marBottom w:val="0"/>
                  <w:divBdr>
                    <w:top w:val="none" w:sz="0" w:space="0" w:color="auto"/>
                    <w:left w:val="none" w:sz="0" w:space="0" w:color="auto"/>
                    <w:bottom w:val="none" w:sz="0" w:space="0" w:color="auto"/>
                    <w:right w:val="none" w:sz="0" w:space="0" w:color="auto"/>
                  </w:divBdr>
                  <w:divsChild>
                    <w:div w:id="9624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663">
          <w:marLeft w:val="0"/>
          <w:marRight w:val="0"/>
          <w:marTop w:val="0"/>
          <w:marBottom w:val="0"/>
          <w:divBdr>
            <w:top w:val="none" w:sz="0" w:space="0" w:color="auto"/>
            <w:left w:val="none" w:sz="0" w:space="0" w:color="auto"/>
            <w:bottom w:val="none" w:sz="0" w:space="0" w:color="auto"/>
            <w:right w:val="none" w:sz="0" w:space="0" w:color="auto"/>
          </w:divBdr>
          <w:divsChild>
            <w:div w:id="18059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51007">
      <w:bodyDiv w:val="1"/>
      <w:marLeft w:val="0"/>
      <w:marRight w:val="0"/>
      <w:marTop w:val="0"/>
      <w:marBottom w:val="0"/>
      <w:divBdr>
        <w:top w:val="none" w:sz="0" w:space="0" w:color="auto"/>
        <w:left w:val="none" w:sz="0" w:space="0" w:color="auto"/>
        <w:bottom w:val="none" w:sz="0" w:space="0" w:color="auto"/>
        <w:right w:val="none" w:sz="0" w:space="0" w:color="auto"/>
      </w:divBdr>
      <w:divsChild>
        <w:div w:id="238636753">
          <w:marLeft w:val="0"/>
          <w:marRight w:val="0"/>
          <w:marTop w:val="0"/>
          <w:marBottom w:val="0"/>
          <w:divBdr>
            <w:top w:val="none" w:sz="0" w:space="0" w:color="auto"/>
            <w:left w:val="none" w:sz="0" w:space="0" w:color="auto"/>
            <w:bottom w:val="none" w:sz="0" w:space="0" w:color="auto"/>
            <w:right w:val="none" w:sz="0" w:space="0" w:color="auto"/>
          </w:divBdr>
          <w:divsChild>
            <w:div w:id="10940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6565">
      <w:bodyDiv w:val="1"/>
      <w:marLeft w:val="0"/>
      <w:marRight w:val="0"/>
      <w:marTop w:val="0"/>
      <w:marBottom w:val="0"/>
      <w:divBdr>
        <w:top w:val="none" w:sz="0" w:space="0" w:color="auto"/>
        <w:left w:val="none" w:sz="0" w:space="0" w:color="auto"/>
        <w:bottom w:val="none" w:sz="0" w:space="0" w:color="auto"/>
        <w:right w:val="none" w:sz="0" w:space="0" w:color="auto"/>
      </w:divBdr>
    </w:div>
    <w:div w:id="1820731598">
      <w:bodyDiv w:val="1"/>
      <w:marLeft w:val="0"/>
      <w:marRight w:val="0"/>
      <w:marTop w:val="0"/>
      <w:marBottom w:val="0"/>
      <w:divBdr>
        <w:top w:val="none" w:sz="0" w:space="0" w:color="auto"/>
        <w:left w:val="none" w:sz="0" w:space="0" w:color="auto"/>
        <w:bottom w:val="none" w:sz="0" w:space="0" w:color="auto"/>
        <w:right w:val="none" w:sz="0" w:space="0" w:color="auto"/>
      </w:divBdr>
    </w:div>
    <w:div w:id="20765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694</Words>
  <Characters>3961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嗣允</dc:creator>
  <cp:keywords/>
  <dc:description/>
  <cp:lastModifiedBy>f.tugumasa@gmail.com</cp:lastModifiedBy>
  <cp:revision>7</cp:revision>
  <dcterms:created xsi:type="dcterms:W3CDTF">2022-09-15T05:14:00Z</dcterms:created>
  <dcterms:modified xsi:type="dcterms:W3CDTF">2025-07-26T12:26:00Z</dcterms:modified>
</cp:coreProperties>
</file>